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2C" w:rsidRPr="00AB302C" w:rsidRDefault="00D068C8" w:rsidP="00D068C8">
      <w:pPr>
        <w:contextualSpacing/>
        <w:jc w:val="center"/>
        <w:rPr>
          <w:rFonts w:ascii="Arial" w:hAnsi="Arial" w:cs="Arial"/>
          <w:b/>
          <w:bCs/>
          <w:sz w:val="48"/>
          <w:szCs w:val="48"/>
        </w:rPr>
      </w:pPr>
      <w:r w:rsidRPr="00AB302C">
        <w:rPr>
          <w:rFonts w:ascii="Arial" w:hAnsi="Arial" w:cs="Arial"/>
          <w:b/>
          <w:bCs/>
          <w:sz w:val="48"/>
          <w:szCs w:val="48"/>
        </w:rPr>
        <w:t>Ú</w:t>
      </w:r>
      <w:r w:rsidR="00AB302C" w:rsidRPr="00AB302C">
        <w:rPr>
          <w:rFonts w:ascii="Arial" w:hAnsi="Arial" w:cs="Arial"/>
          <w:b/>
          <w:bCs/>
          <w:sz w:val="48"/>
          <w:szCs w:val="48"/>
        </w:rPr>
        <w:t xml:space="preserve">plné znění </w:t>
      </w:r>
    </w:p>
    <w:p w:rsidR="00AB302C" w:rsidRPr="00AB302C" w:rsidRDefault="00AB302C" w:rsidP="00D068C8">
      <w:pPr>
        <w:contextualSpacing/>
        <w:jc w:val="center"/>
        <w:rPr>
          <w:rFonts w:ascii="Arial" w:hAnsi="Arial" w:cs="Arial"/>
          <w:b/>
          <w:bCs/>
          <w:sz w:val="48"/>
          <w:szCs w:val="48"/>
        </w:rPr>
      </w:pPr>
      <w:r w:rsidRPr="00AB302C">
        <w:rPr>
          <w:rFonts w:ascii="Arial" w:hAnsi="Arial" w:cs="Arial"/>
          <w:b/>
          <w:bCs/>
          <w:sz w:val="48"/>
          <w:szCs w:val="48"/>
        </w:rPr>
        <w:t>ú</w:t>
      </w:r>
      <w:r w:rsidR="00D068C8" w:rsidRPr="00AB302C">
        <w:rPr>
          <w:rFonts w:ascii="Arial" w:hAnsi="Arial" w:cs="Arial"/>
          <w:b/>
          <w:bCs/>
          <w:sz w:val="48"/>
          <w:szCs w:val="48"/>
        </w:rPr>
        <w:t>zemní</w:t>
      </w:r>
      <w:r w:rsidRPr="00AB302C">
        <w:rPr>
          <w:rFonts w:ascii="Arial" w:hAnsi="Arial" w:cs="Arial"/>
          <w:b/>
          <w:bCs/>
          <w:sz w:val="48"/>
          <w:szCs w:val="48"/>
        </w:rPr>
        <w:t>ho</w:t>
      </w:r>
      <w:r w:rsidR="00D068C8" w:rsidRPr="00AB302C">
        <w:rPr>
          <w:rFonts w:ascii="Arial" w:hAnsi="Arial" w:cs="Arial"/>
          <w:b/>
          <w:bCs/>
          <w:sz w:val="48"/>
          <w:szCs w:val="48"/>
        </w:rPr>
        <w:t xml:space="preserve"> plán</w:t>
      </w:r>
      <w:r w:rsidRPr="00AB302C">
        <w:rPr>
          <w:rFonts w:ascii="Arial" w:hAnsi="Arial" w:cs="Arial"/>
          <w:b/>
          <w:bCs/>
          <w:sz w:val="48"/>
          <w:szCs w:val="48"/>
        </w:rPr>
        <w:t>u</w:t>
      </w:r>
      <w:r w:rsidR="00D068C8" w:rsidRPr="00AB302C">
        <w:rPr>
          <w:rFonts w:ascii="Arial" w:hAnsi="Arial" w:cs="Arial"/>
          <w:b/>
          <w:bCs/>
          <w:sz w:val="48"/>
          <w:szCs w:val="48"/>
        </w:rPr>
        <w:t xml:space="preserve"> Tichonice</w:t>
      </w:r>
      <w:r w:rsidRPr="00AB302C">
        <w:rPr>
          <w:rFonts w:ascii="Arial" w:hAnsi="Arial" w:cs="Arial"/>
          <w:b/>
          <w:bCs/>
          <w:sz w:val="48"/>
          <w:szCs w:val="48"/>
        </w:rPr>
        <w:t xml:space="preserve"> </w:t>
      </w:r>
    </w:p>
    <w:p w:rsidR="00D068C8" w:rsidRPr="00AB302C" w:rsidRDefault="00AB302C" w:rsidP="00D068C8">
      <w:pPr>
        <w:contextualSpacing/>
        <w:jc w:val="center"/>
        <w:rPr>
          <w:rFonts w:ascii="Arial" w:hAnsi="Arial" w:cs="Arial"/>
          <w:b/>
          <w:bCs/>
          <w:sz w:val="48"/>
          <w:szCs w:val="48"/>
        </w:rPr>
      </w:pPr>
      <w:r w:rsidRPr="00AB302C">
        <w:rPr>
          <w:rFonts w:ascii="Arial" w:hAnsi="Arial" w:cs="Arial"/>
          <w:b/>
          <w:bCs/>
          <w:sz w:val="48"/>
          <w:szCs w:val="48"/>
        </w:rPr>
        <w:t xml:space="preserve">po Změně </w:t>
      </w:r>
      <w:proofErr w:type="gramStart"/>
      <w:r w:rsidRPr="00AB302C">
        <w:rPr>
          <w:rFonts w:ascii="Arial" w:hAnsi="Arial" w:cs="Arial"/>
          <w:b/>
          <w:bCs/>
          <w:sz w:val="48"/>
          <w:szCs w:val="48"/>
        </w:rPr>
        <w:t>č.1</w:t>
      </w:r>
      <w:proofErr w:type="gramEnd"/>
    </w:p>
    <w:p w:rsidR="00D068C8" w:rsidRDefault="00D068C8" w:rsidP="00D068C8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AB302C" w:rsidRPr="00D068C8" w:rsidRDefault="00AB302C" w:rsidP="00D068C8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D068C8" w:rsidRPr="00AB302C" w:rsidRDefault="00AB302C" w:rsidP="00AB302C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793C80DF" wp14:editId="2128D45D">
            <wp:extent cx="2459406" cy="32607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4" t="-1" r="3592" b="840"/>
                    <a:stretch/>
                  </pic:blipFill>
                  <pic:spPr bwMode="auto">
                    <a:xfrm>
                      <a:off x="0" y="0"/>
                      <a:ext cx="2459190" cy="32604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8C8" w:rsidRPr="00D068C8" w:rsidRDefault="00D068C8" w:rsidP="00D068C8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068C8" w:rsidRPr="00D068C8" w:rsidTr="00D068C8">
        <w:trPr>
          <w:trHeight w:val="531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D068C8" w:rsidRPr="00D068C8" w:rsidRDefault="00D068C8" w:rsidP="00D068C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068C8">
              <w:rPr>
                <w:rFonts w:ascii="Arial" w:hAnsi="Arial" w:cs="Arial"/>
                <w:b/>
                <w:bCs/>
              </w:rPr>
              <w:t>ZÁZNAM O ÚČINNOSTI</w:t>
            </w:r>
          </w:p>
        </w:tc>
      </w:tr>
      <w:tr w:rsidR="00D068C8" w:rsidRPr="00D068C8" w:rsidTr="00D068C8">
        <w:trPr>
          <w:trHeight w:val="315"/>
        </w:trPr>
        <w:tc>
          <w:tcPr>
            <w:tcW w:w="4605" w:type="dxa"/>
            <w:shd w:val="clear" w:color="auto" w:fill="auto"/>
          </w:tcPr>
          <w:p w:rsidR="00D068C8" w:rsidRPr="00D068C8" w:rsidRDefault="00D068C8" w:rsidP="00D068C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hAnsi="Arial" w:cs="Arial"/>
                <w:b/>
                <w:bCs/>
                <w:sz w:val="20"/>
                <w:szCs w:val="20"/>
              </w:rPr>
              <w:t>VYDALO:</w:t>
            </w:r>
          </w:p>
        </w:tc>
        <w:tc>
          <w:tcPr>
            <w:tcW w:w="4605" w:type="dxa"/>
            <w:shd w:val="clear" w:color="auto" w:fill="auto"/>
          </w:tcPr>
          <w:p w:rsidR="00D068C8" w:rsidRPr="00D068C8" w:rsidRDefault="00D068C8" w:rsidP="00D068C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hAnsi="Arial" w:cs="Arial"/>
                <w:b/>
                <w:bCs/>
                <w:sz w:val="20"/>
                <w:szCs w:val="20"/>
              </w:rPr>
              <w:t>ZASTUPITELSTVO OBCE TICHONICE</w:t>
            </w:r>
          </w:p>
        </w:tc>
      </w:tr>
      <w:tr w:rsidR="00D068C8" w:rsidRPr="00D068C8" w:rsidTr="00D068C8">
        <w:trPr>
          <w:trHeight w:val="311"/>
        </w:trPr>
        <w:tc>
          <w:tcPr>
            <w:tcW w:w="4605" w:type="dxa"/>
            <w:shd w:val="clear" w:color="auto" w:fill="auto"/>
          </w:tcPr>
          <w:p w:rsidR="00D068C8" w:rsidRPr="00D068C8" w:rsidRDefault="00D068C8" w:rsidP="00D068C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068C8">
              <w:rPr>
                <w:rFonts w:ascii="Arial" w:hAnsi="Arial" w:cs="Arial"/>
                <w:b/>
                <w:bCs/>
                <w:sz w:val="20"/>
                <w:szCs w:val="20"/>
              </w:rPr>
              <w:t>NABYTÍ  ÚČINNOSTI</w:t>
            </w:r>
            <w:proofErr w:type="gramEnd"/>
            <w:r w:rsidRPr="00D068C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:rsidR="00D068C8" w:rsidRPr="00D068C8" w:rsidRDefault="00D068C8" w:rsidP="00D068C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8C8" w:rsidRPr="00D068C8" w:rsidTr="00D068C8">
        <w:trPr>
          <w:trHeight w:val="690"/>
        </w:trPr>
        <w:tc>
          <w:tcPr>
            <w:tcW w:w="9210" w:type="dxa"/>
            <w:gridSpan w:val="2"/>
            <w:shd w:val="clear" w:color="auto" w:fill="auto"/>
          </w:tcPr>
          <w:p w:rsidR="00D068C8" w:rsidRPr="00D068C8" w:rsidRDefault="00D068C8" w:rsidP="00D068C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927E7" wp14:editId="454C97A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1331595</wp:posOffset>
                      </wp:positionV>
                      <wp:extent cx="1982470" cy="0"/>
                      <wp:effectExtent l="11430" t="6985" r="6350" b="12065"/>
                      <wp:wrapNone/>
                      <wp:docPr id="2" name="Přímá spojnice se šipko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2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" o:spid="_x0000_s1026" type="#_x0000_t32" style="position:absolute;margin-left:23pt;margin-top:104.85pt;width:156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"/>
                  </w:pict>
                </mc:Fallback>
              </mc:AlternateContent>
            </w:r>
            <w:r w:rsidRPr="00D068C8">
              <w:rPr>
                <w:rFonts w:ascii="Arial" w:hAnsi="Arial" w:cs="Arial"/>
                <w:b/>
                <w:bCs/>
                <w:sz w:val="20"/>
                <w:szCs w:val="20"/>
              </w:rPr>
              <w:t>JMÉNO A PŘÍJMENÍ, FUNKCE A PODPIS OPRÁVNĚNÉ ÚŘEDNÍ OSOBY POŘIZOVATELE, OTISK ÚŘEDNÍHO RAZÍTKA:</w:t>
            </w:r>
          </w:p>
          <w:p w:rsidR="00D068C8" w:rsidRPr="00D068C8" w:rsidRDefault="00D068C8" w:rsidP="00D068C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68C8" w:rsidRPr="00D068C8" w:rsidRDefault="00D068C8" w:rsidP="00D068C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68C8" w:rsidRPr="00D068C8" w:rsidRDefault="00D068C8" w:rsidP="00D068C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68C8" w:rsidRPr="00D068C8" w:rsidRDefault="00D068C8" w:rsidP="00D068C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68C8" w:rsidRPr="00D068C8" w:rsidRDefault="00D068C8" w:rsidP="00D068C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68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D068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                                                                                </w:t>
            </w:r>
          </w:p>
          <w:p w:rsidR="00D068C8" w:rsidRPr="00D068C8" w:rsidRDefault="00D068C8" w:rsidP="00D068C8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proofErr w:type="gramStart"/>
            <w:r w:rsidRPr="00D068C8">
              <w:rPr>
                <w:rFonts w:ascii="Arial" w:hAnsi="Arial" w:cs="Arial"/>
                <w:b/>
                <w:bCs/>
                <w:sz w:val="20"/>
                <w:szCs w:val="20"/>
              </w:rPr>
              <w:t>JAROSLAV  VANÍK</w:t>
            </w:r>
            <w:proofErr w:type="gramEnd"/>
            <w:r w:rsidRPr="00D068C8">
              <w:rPr>
                <w:rFonts w:ascii="Arial" w:hAnsi="Arial" w:cs="Arial"/>
                <w:b/>
                <w:bCs/>
                <w:sz w:val="20"/>
                <w:szCs w:val="20"/>
              </w:rPr>
              <w:t>, STAROSTA</w:t>
            </w:r>
          </w:p>
        </w:tc>
      </w:tr>
    </w:tbl>
    <w:p w:rsidR="00D068C8" w:rsidRPr="00D068C8" w:rsidRDefault="00D068C8" w:rsidP="00D068C8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:rsidR="00D068C8" w:rsidRPr="00D068C8" w:rsidRDefault="00D068C8" w:rsidP="00AB302C">
      <w:pPr>
        <w:spacing w:line="360" w:lineRule="auto"/>
        <w:contextualSpacing/>
        <w:rPr>
          <w:rFonts w:ascii="Arial" w:hAnsi="Arial" w:cs="Arial"/>
          <w:b/>
          <w:bCs/>
        </w:rPr>
      </w:pPr>
    </w:p>
    <w:p w:rsidR="00D068C8" w:rsidRPr="00D068C8" w:rsidRDefault="00D068C8" w:rsidP="00D068C8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D068C8">
        <w:rPr>
          <w:rFonts w:ascii="Arial" w:hAnsi="Arial" w:cs="Arial"/>
          <w:b/>
          <w:bCs/>
        </w:rPr>
        <w:t>03/2018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FC740A" w:rsidRDefault="00FC740A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FC740A" w:rsidRDefault="00FC740A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FC740A" w:rsidRDefault="00FC740A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FC740A" w:rsidRDefault="00FC740A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FC740A" w:rsidRPr="00D068C8" w:rsidRDefault="00FC740A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b/>
          <w:bCs/>
          <w:caps/>
        </w:rPr>
      </w:pPr>
      <w:r w:rsidRPr="00D068C8">
        <w:rPr>
          <w:rFonts w:ascii="Arial" w:hAnsi="Arial" w:cs="Arial"/>
          <w:b/>
          <w:bCs/>
          <w:caps/>
        </w:rPr>
        <w:t xml:space="preserve">Pořizovatel: 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b/>
          <w:bCs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>Obecní úřad Tichonice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068C8">
        <w:rPr>
          <w:rFonts w:ascii="Arial" w:hAnsi="Arial" w:cs="Arial"/>
          <w:sz w:val="20"/>
          <w:szCs w:val="20"/>
        </w:rPr>
        <w:t>Tichonice 1</w:t>
      </w:r>
      <w:r w:rsidRPr="00D068C8">
        <w:rPr>
          <w:rFonts w:ascii="Arial" w:hAnsi="Arial" w:cs="Arial"/>
          <w:sz w:val="20"/>
          <w:szCs w:val="20"/>
        </w:rPr>
        <w:br/>
        <w:t>25763 Trhový Štěpánov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hd w:val="clear" w:color="auto" w:fill="FFFFFF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b/>
          <w:bCs/>
          <w:caps/>
        </w:rPr>
      </w:pPr>
      <w:r w:rsidRPr="00D068C8">
        <w:rPr>
          <w:rFonts w:ascii="Arial" w:hAnsi="Arial" w:cs="Arial"/>
          <w:b/>
          <w:bCs/>
          <w:caps/>
        </w:rPr>
        <w:t xml:space="preserve">Projektant územního plánu: 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b/>
          <w:bCs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>Ing. Lenka Cârová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>Osvobození 1695, 393 01 Pelhřimov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>IČ: 73559539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>Tel: 604789994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D068C8">
          <w:rPr>
            <w:rFonts w:ascii="Arial" w:hAnsi="Arial" w:cs="Arial"/>
            <w:sz w:val="20"/>
            <w:szCs w:val="20"/>
          </w:rPr>
          <w:t>no.lenka@seznam.cz</w:t>
        </w:r>
      </w:hyperlink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>Autorský kolektiv: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>Ing. Arch. Věra Soukeníková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>Glinkova 8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>160 00 Praha 6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>IČ: 10163280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>Tel: 723 425 140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Style w:val="Hypertextovodkaz"/>
          <w:rFonts w:ascii="Arial" w:hAnsi="Arial" w:cs="Arial"/>
          <w:color w:val="auto"/>
        </w:rPr>
      </w:pPr>
      <w:r w:rsidRPr="00D068C8">
        <w:rPr>
          <w:rFonts w:ascii="Arial" w:hAnsi="Arial" w:cs="Arial"/>
          <w:sz w:val="20"/>
          <w:szCs w:val="20"/>
        </w:rPr>
        <w:t>Email: soukenikova@volny.cz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 xml:space="preserve">Ing. Jan Dřevíkovský 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 xml:space="preserve">Městské sady 666, 284 01 Kutná Hora 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 xml:space="preserve">IČ: 12365670, DIČ: CZ520502155 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 xml:space="preserve">Tel.: 605 271 142 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 xml:space="preserve">E-mail: </w:t>
      </w:r>
      <w:hyperlink r:id="rId8" w:tgtFrame="_blank" w:history="1">
        <w:r w:rsidRPr="00D068C8">
          <w:rPr>
            <w:rFonts w:ascii="Arial" w:hAnsi="Arial" w:cs="Arial"/>
            <w:sz w:val="20"/>
            <w:szCs w:val="20"/>
          </w:rPr>
          <w:t>drevikovsky@seznam.cz</w:t>
        </w:r>
      </w:hyperlink>
      <w:r w:rsidRPr="00D068C8">
        <w:rPr>
          <w:rFonts w:ascii="Arial" w:hAnsi="Arial" w:cs="Arial"/>
          <w:sz w:val="20"/>
          <w:szCs w:val="20"/>
        </w:rPr>
        <w:t xml:space="preserve"> 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hAnsi="Arial" w:cs="Arial"/>
        </w:rPr>
      </w:pP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hAnsi="Arial" w:cs="Arial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b/>
          <w:bCs/>
          <w:caps/>
        </w:rPr>
      </w:pPr>
      <w:r w:rsidRPr="00D068C8">
        <w:rPr>
          <w:rFonts w:ascii="Arial" w:hAnsi="Arial" w:cs="Arial"/>
          <w:b/>
          <w:bCs/>
          <w:caps/>
        </w:rPr>
        <w:t>Schvalující orgán: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b/>
          <w:bCs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>Zastupitelstvo obce Tichonice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b/>
          <w:bCs/>
          <w:caps/>
        </w:rPr>
      </w:pPr>
      <w:r w:rsidRPr="00D068C8">
        <w:rPr>
          <w:rFonts w:ascii="Arial" w:hAnsi="Arial" w:cs="Arial"/>
          <w:b/>
          <w:bCs/>
          <w:caps/>
        </w:rPr>
        <w:t xml:space="preserve">Určený zastupitel: 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b/>
          <w:bCs/>
        </w:rPr>
      </w:pPr>
    </w:p>
    <w:p w:rsid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>starosta obce – Jaroslav Vaník</w:t>
      </w:r>
    </w:p>
    <w:p w:rsidR="00CB55AB" w:rsidRDefault="00CB55AB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</w:p>
    <w:p w:rsidR="00CB55AB" w:rsidRDefault="00CB55AB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</w:p>
    <w:p w:rsidR="00CB55AB" w:rsidRPr="00D068C8" w:rsidRDefault="00CB55AB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lastRenderedPageBreak/>
        <w:t>Obsah: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</w:p>
    <w:p w:rsidR="00D068C8" w:rsidRPr="00D068C8" w:rsidRDefault="00D068C8" w:rsidP="00D068C8">
      <w:pPr>
        <w:numPr>
          <w:ilvl w:val="0"/>
          <w:numId w:val="20"/>
        </w:numPr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>Vymezení zastavěného území.</w:t>
      </w:r>
    </w:p>
    <w:p w:rsidR="00D068C8" w:rsidRPr="00D068C8" w:rsidRDefault="00D068C8" w:rsidP="00D068C8">
      <w:pPr>
        <w:numPr>
          <w:ilvl w:val="0"/>
          <w:numId w:val="20"/>
        </w:numPr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>Základní koncepce rozvoje území obce, ochrany a rozvoje jeho hodnot.</w:t>
      </w:r>
    </w:p>
    <w:p w:rsidR="00D068C8" w:rsidRPr="00D068C8" w:rsidRDefault="00D068C8" w:rsidP="00D068C8">
      <w:pPr>
        <w:numPr>
          <w:ilvl w:val="0"/>
          <w:numId w:val="20"/>
        </w:numPr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>Urbanistická koncepce, včetně vymezení zastavitelných ploch, ploch přestavby a systému sídelní zeleně.</w:t>
      </w:r>
    </w:p>
    <w:p w:rsidR="00D068C8" w:rsidRPr="00D068C8" w:rsidRDefault="00D068C8" w:rsidP="00D068C8">
      <w:pPr>
        <w:numPr>
          <w:ilvl w:val="0"/>
          <w:numId w:val="20"/>
        </w:numPr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>Koncepce veřejné infrastruktury, včetně podmínek pro její umísťování.</w:t>
      </w:r>
    </w:p>
    <w:p w:rsidR="00D068C8" w:rsidRPr="00D068C8" w:rsidRDefault="00D068C8" w:rsidP="00D068C8">
      <w:pPr>
        <w:numPr>
          <w:ilvl w:val="0"/>
          <w:numId w:val="20"/>
        </w:numPr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>Koncepce uspořádání krajiny, včetně vymezení ploch a stanovení podmínek pro změny v jejich využití, územní systém ekologické stability, prostupnost krajiny, protierozní opatření, ochrana před povodněmi, rekreace a dobývání ložisek nerostných surovin apod.</w:t>
      </w:r>
    </w:p>
    <w:p w:rsidR="00D068C8" w:rsidRPr="00D068C8" w:rsidRDefault="00D068C8" w:rsidP="00D068C8">
      <w:pPr>
        <w:numPr>
          <w:ilvl w:val="0"/>
          <w:numId w:val="20"/>
        </w:numPr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>Stanovení podmínek pro využití ploch s rozdílným způsobem využití s určením převažujícího účelu využití (hlavní využití), pokud je možné jej stanovit, přípustného využití, nepřípustného využití (včetně stanovení, ve kterých plochách je vyloučeno umísťování staveb, zařízení a jiných opatření pro účely uvedené v § 18 odst. 5 stavebního zákona), popřípadě stanovení podmíněně přípustného využití těchto ploch a stanovení podmínek prostorového uspořádání, včetně základních podmínek ochrany krajinného rázu (například výškové regulace zástavby, charakteru a struktury zástavby, stanovení rozmezí výměry pro vymezování stavebních pozemků a intenzity jejich využití).</w:t>
      </w:r>
    </w:p>
    <w:p w:rsidR="00D068C8" w:rsidRPr="00D068C8" w:rsidRDefault="00D068C8" w:rsidP="00D068C8">
      <w:pPr>
        <w:numPr>
          <w:ilvl w:val="0"/>
          <w:numId w:val="20"/>
        </w:numPr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 xml:space="preserve">Vymezení veřejně prospěšných staveb, veřejně prospěšných opatření, staveb a opatření k zajišťování obrany a bezpečnosti státu a ploch pro asanaci, pro které lze práva k pozemkům a stavbám vyvlastnit. </w:t>
      </w:r>
    </w:p>
    <w:p w:rsidR="00D068C8" w:rsidRPr="00D068C8" w:rsidRDefault="00D068C8" w:rsidP="00D068C8">
      <w:pPr>
        <w:numPr>
          <w:ilvl w:val="0"/>
          <w:numId w:val="20"/>
        </w:numPr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 xml:space="preserve">Vymezení veřejně prospěšných staveb a veřejných prostranství, pro které lze uplatnit předkupní právo, s uvedením v čí prospěch je předkupní právo zřizováno, parcelních čísel pozemků, názvu katastrálního území a případně dalších údajů </w:t>
      </w:r>
      <w:proofErr w:type="gramStart"/>
      <w:r w:rsidRPr="00D068C8">
        <w:rPr>
          <w:rFonts w:ascii="Arial" w:hAnsi="Arial" w:cs="Arial"/>
          <w:sz w:val="20"/>
          <w:szCs w:val="20"/>
        </w:rPr>
        <w:t>podle  katastrálního</w:t>
      </w:r>
      <w:proofErr w:type="gramEnd"/>
      <w:r w:rsidRPr="00D068C8">
        <w:rPr>
          <w:rFonts w:ascii="Arial" w:hAnsi="Arial" w:cs="Arial"/>
          <w:sz w:val="20"/>
          <w:szCs w:val="20"/>
        </w:rPr>
        <w:t xml:space="preserve"> zákona. </w:t>
      </w:r>
    </w:p>
    <w:p w:rsidR="00D068C8" w:rsidRPr="00D068C8" w:rsidRDefault="00D068C8" w:rsidP="00D068C8">
      <w:pPr>
        <w:numPr>
          <w:ilvl w:val="0"/>
          <w:numId w:val="20"/>
        </w:numPr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 xml:space="preserve">Stanovení kompenzačních opatření podle § 50 odst. 6 stavebního zákona. </w:t>
      </w:r>
    </w:p>
    <w:p w:rsidR="00D068C8" w:rsidRPr="00D068C8" w:rsidRDefault="00D068C8" w:rsidP="00D068C8">
      <w:pPr>
        <w:numPr>
          <w:ilvl w:val="0"/>
          <w:numId w:val="20"/>
        </w:numPr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>Vymezení ploch a koridorů, ve kterých je rozhodování o změnách v území podmíněno zpracováním územní studie, stanovení podmínek pro její pořízení a přiměřené lhůty pro vložení dat o této studii do evidence územně plánovací činnosti.</w:t>
      </w:r>
    </w:p>
    <w:p w:rsidR="00D068C8" w:rsidRPr="00D068C8" w:rsidRDefault="00D068C8" w:rsidP="00D068C8">
      <w:pPr>
        <w:numPr>
          <w:ilvl w:val="0"/>
          <w:numId w:val="20"/>
        </w:numPr>
        <w:spacing w:line="2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D068C8">
        <w:rPr>
          <w:rFonts w:ascii="Arial" w:hAnsi="Arial" w:cs="Arial"/>
          <w:sz w:val="20"/>
          <w:szCs w:val="20"/>
        </w:rPr>
        <w:t>Údaje o počtu listů územního plánu a počtu výkresů k němu připojené grafické části.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</w:rPr>
      </w:pPr>
    </w:p>
    <w:p w:rsidR="00D068C8" w:rsidRPr="00D068C8" w:rsidRDefault="00D068C8" w:rsidP="00D068C8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068C8">
        <w:rPr>
          <w:rFonts w:ascii="Arial" w:hAnsi="Arial" w:cs="Arial"/>
          <w:b/>
          <w:bCs/>
          <w:sz w:val="20"/>
          <w:szCs w:val="20"/>
          <w:u w:val="single"/>
        </w:rPr>
        <w:t>Seznam použitých zkratek: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526"/>
        <w:gridCol w:w="5386"/>
      </w:tblGrid>
      <w:tr w:rsidR="00D068C8" w:rsidRPr="00D068C8" w:rsidTr="00D068C8">
        <w:tc>
          <w:tcPr>
            <w:tcW w:w="152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ŽP</w:t>
            </w:r>
          </w:p>
        </w:tc>
        <w:tc>
          <w:tcPr>
            <w:tcW w:w="538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Životní prostředí</w:t>
            </w:r>
          </w:p>
        </w:tc>
      </w:tr>
      <w:tr w:rsidR="00D068C8" w:rsidRPr="00D068C8" w:rsidTr="00D068C8">
        <w:tc>
          <w:tcPr>
            <w:tcW w:w="152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538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Ochranné pásmo</w:t>
            </w:r>
          </w:p>
        </w:tc>
      </w:tr>
      <w:tr w:rsidR="00D068C8" w:rsidRPr="00D068C8" w:rsidTr="00D068C8">
        <w:tc>
          <w:tcPr>
            <w:tcW w:w="152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ZPF</w:t>
            </w:r>
          </w:p>
        </w:tc>
        <w:tc>
          <w:tcPr>
            <w:tcW w:w="538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Zemědělský půdní fond</w:t>
            </w:r>
          </w:p>
        </w:tc>
      </w:tr>
      <w:tr w:rsidR="00D068C8" w:rsidRPr="00D068C8" w:rsidTr="00D068C8">
        <w:tc>
          <w:tcPr>
            <w:tcW w:w="152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PUPFL</w:t>
            </w:r>
          </w:p>
        </w:tc>
        <w:tc>
          <w:tcPr>
            <w:tcW w:w="538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Pozemky určené k plnění funkce lesa</w:t>
            </w:r>
          </w:p>
        </w:tc>
      </w:tr>
      <w:tr w:rsidR="00D068C8" w:rsidRPr="00D068C8" w:rsidTr="00D068C8">
        <w:tc>
          <w:tcPr>
            <w:tcW w:w="152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ZUR SK</w:t>
            </w:r>
          </w:p>
        </w:tc>
        <w:tc>
          <w:tcPr>
            <w:tcW w:w="538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Zásady územního rozvoje Středočeského kraje</w:t>
            </w:r>
          </w:p>
        </w:tc>
      </w:tr>
      <w:tr w:rsidR="00D068C8" w:rsidRPr="00D068C8" w:rsidTr="00D068C8">
        <w:tc>
          <w:tcPr>
            <w:tcW w:w="152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ÚPD</w:t>
            </w:r>
          </w:p>
        </w:tc>
        <w:tc>
          <w:tcPr>
            <w:tcW w:w="538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Územně plánovací dokumentace</w:t>
            </w:r>
          </w:p>
        </w:tc>
      </w:tr>
      <w:tr w:rsidR="00D068C8" w:rsidRPr="00D068C8" w:rsidTr="00D068C8">
        <w:tc>
          <w:tcPr>
            <w:tcW w:w="152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ZÚR</w:t>
            </w:r>
          </w:p>
        </w:tc>
        <w:tc>
          <w:tcPr>
            <w:tcW w:w="538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Zásady územního rozvoje</w:t>
            </w:r>
          </w:p>
        </w:tc>
      </w:tr>
      <w:tr w:rsidR="00D068C8" w:rsidRPr="00D068C8" w:rsidTr="00D068C8">
        <w:tc>
          <w:tcPr>
            <w:tcW w:w="152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KČT</w:t>
            </w:r>
          </w:p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VKP</w:t>
            </w:r>
          </w:p>
        </w:tc>
        <w:tc>
          <w:tcPr>
            <w:tcW w:w="538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Klub Českých turistů</w:t>
            </w:r>
          </w:p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Významný krajinný prvek</w:t>
            </w:r>
          </w:p>
        </w:tc>
      </w:tr>
      <w:tr w:rsidR="00D068C8" w:rsidRPr="00D068C8" w:rsidTr="00D068C8">
        <w:tc>
          <w:tcPr>
            <w:tcW w:w="152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ÚP</w:t>
            </w:r>
          </w:p>
        </w:tc>
        <w:tc>
          <w:tcPr>
            <w:tcW w:w="538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Územní plán</w:t>
            </w:r>
          </w:p>
        </w:tc>
      </w:tr>
      <w:tr w:rsidR="00D068C8" w:rsidRPr="00D068C8" w:rsidTr="00D068C8">
        <w:tc>
          <w:tcPr>
            <w:tcW w:w="152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PRVK SK</w:t>
            </w:r>
          </w:p>
        </w:tc>
        <w:tc>
          <w:tcPr>
            <w:tcW w:w="538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Plán rozvoje vodovodů a kanalizací Středočeského kraje</w:t>
            </w:r>
          </w:p>
        </w:tc>
      </w:tr>
      <w:tr w:rsidR="00D068C8" w:rsidRPr="00D068C8" w:rsidTr="00D068C8">
        <w:tc>
          <w:tcPr>
            <w:tcW w:w="152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ÚAP</w:t>
            </w:r>
          </w:p>
        </w:tc>
        <w:tc>
          <w:tcPr>
            <w:tcW w:w="538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Územně analytické podklady</w:t>
            </w:r>
          </w:p>
        </w:tc>
      </w:tr>
      <w:tr w:rsidR="00D068C8" w:rsidRPr="00D068C8" w:rsidTr="00D068C8">
        <w:tc>
          <w:tcPr>
            <w:tcW w:w="152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ORP</w:t>
            </w:r>
          </w:p>
        </w:tc>
        <w:tc>
          <w:tcPr>
            <w:tcW w:w="538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Obec s rozšířenou působností</w:t>
            </w:r>
          </w:p>
        </w:tc>
      </w:tr>
      <w:tr w:rsidR="00D068C8" w:rsidRPr="00D068C8" w:rsidTr="00D068C8">
        <w:tc>
          <w:tcPr>
            <w:tcW w:w="152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PÚR ČR</w:t>
            </w:r>
          </w:p>
        </w:tc>
        <w:tc>
          <w:tcPr>
            <w:tcW w:w="5386" w:type="dxa"/>
          </w:tcPr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8C8">
              <w:rPr>
                <w:rFonts w:ascii="Arial" w:hAnsi="Arial" w:cs="Arial"/>
                <w:sz w:val="20"/>
                <w:szCs w:val="20"/>
              </w:rPr>
              <w:t>Politika územního rozvoje České republiky</w:t>
            </w:r>
          </w:p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8C8" w:rsidRPr="00D068C8" w:rsidRDefault="00D068C8" w:rsidP="00D068C8">
            <w:pPr>
              <w:pStyle w:val="05text"/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rPr>
                <w:color w:val="auto"/>
                <w:lang w:val="cs-CZ"/>
              </w:rPr>
            </w:pPr>
            <w:r w:rsidRPr="00D068C8">
              <w:rPr>
                <w:color w:val="auto"/>
                <w:lang w:val="cs-CZ"/>
              </w:rPr>
              <w:tab/>
            </w:r>
          </w:p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8C8" w:rsidRPr="00D068C8" w:rsidRDefault="00D068C8" w:rsidP="00D068C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68C8" w:rsidRPr="00D068C8" w:rsidRDefault="00D068C8" w:rsidP="00D068C8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contextualSpacing/>
        <w:jc w:val="both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caps/>
          <w:sz w:val="20"/>
          <w:szCs w:val="20"/>
        </w:rPr>
        <w:lastRenderedPageBreak/>
        <w:t>Vymezení zastavěného území.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068C8">
        <w:rPr>
          <w:rFonts w:ascii="Arial" w:eastAsia="Times New Roman" w:hAnsi="Arial" w:cs="Arial"/>
          <w:bCs/>
          <w:sz w:val="20"/>
          <w:szCs w:val="20"/>
        </w:rPr>
        <w:t xml:space="preserve">Zastavěné území bylo vymezeno ke dni </w:t>
      </w:r>
      <w:proofErr w:type="gramStart"/>
      <w:r w:rsidRPr="00D068C8">
        <w:rPr>
          <w:rFonts w:ascii="Arial" w:eastAsia="Times New Roman" w:hAnsi="Arial" w:cs="Arial"/>
          <w:bCs/>
          <w:sz w:val="20"/>
          <w:szCs w:val="20"/>
        </w:rPr>
        <w:t>31.1.2018</w:t>
      </w:r>
      <w:proofErr w:type="gramEnd"/>
      <w:r w:rsidRPr="00D068C8">
        <w:rPr>
          <w:rFonts w:ascii="Arial" w:eastAsia="Times New Roman" w:hAnsi="Arial" w:cs="Arial"/>
          <w:bCs/>
          <w:sz w:val="20"/>
          <w:szCs w:val="20"/>
        </w:rPr>
        <w:t>. Hranice zastavěného území je vyznačena ve výkrese Základního členění a Hlavním výkrese.</w:t>
      </w:r>
    </w:p>
    <w:p w:rsidR="00D068C8" w:rsidRPr="00D068C8" w:rsidRDefault="00D068C8" w:rsidP="00D068C8">
      <w:pPr>
        <w:spacing w:line="240" w:lineRule="atLeast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contextualSpacing/>
        <w:jc w:val="both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caps/>
          <w:sz w:val="20"/>
          <w:szCs w:val="20"/>
        </w:rPr>
        <w:t>Základní koncepce rozvoje území obce, ochrany a rozvoje jeho hodnot.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Zásady celkové koncepce rozvoje obce: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D068C8" w:rsidRPr="00D068C8" w:rsidRDefault="00D068C8" w:rsidP="00D068C8">
      <w:pPr>
        <w:numPr>
          <w:ilvl w:val="0"/>
          <w:numId w:val="13"/>
        </w:numPr>
        <w:spacing w:after="200" w:line="240" w:lineRule="atLeast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Územní plán respektuje stávající, po staletí formované struktury osídlení krajiny a zastavěných území sídel.</w:t>
      </w:r>
    </w:p>
    <w:p w:rsidR="00D068C8" w:rsidRPr="00D068C8" w:rsidRDefault="00D068C8" w:rsidP="00D068C8">
      <w:pPr>
        <w:numPr>
          <w:ilvl w:val="0"/>
          <w:numId w:val="13"/>
        </w:numPr>
        <w:spacing w:after="200" w:line="240" w:lineRule="atLeast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V řešeném území je prioritní využívat existující stávající fond pro bydlení případně pro individuální rekreaci.</w:t>
      </w:r>
    </w:p>
    <w:p w:rsidR="00D068C8" w:rsidRPr="00D068C8" w:rsidRDefault="00D068C8" w:rsidP="00D068C8">
      <w:pPr>
        <w:numPr>
          <w:ilvl w:val="0"/>
          <w:numId w:val="13"/>
        </w:numPr>
        <w:spacing w:after="200" w:line="240" w:lineRule="atLeast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Územní plán doplňuje komplexní technickou vybavenost, prostřednictvím návrhu ploch technické infrastruktury – inženýrské sítě.</w:t>
      </w:r>
    </w:p>
    <w:p w:rsidR="00D068C8" w:rsidRPr="00D068C8" w:rsidRDefault="00D068C8" w:rsidP="00D068C8">
      <w:pPr>
        <w:numPr>
          <w:ilvl w:val="0"/>
          <w:numId w:val="13"/>
        </w:numPr>
        <w:spacing w:after="200" w:line="240" w:lineRule="atLeast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Územní plán respektuje vodní zdroje a přírodní prostředí, zvláště v plochách zařazených do územního systému ekologické stability.</w:t>
      </w:r>
    </w:p>
    <w:p w:rsidR="00D068C8" w:rsidRPr="00D068C8" w:rsidRDefault="00D068C8" w:rsidP="00D068C8">
      <w:pPr>
        <w:numPr>
          <w:ilvl w:val="0"/>
          <w:numId w:val="13"/>
        </w:numPr>
        <w:spacing w:after="200" w:line="240" w:lineRule="atLeast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Územní plán navrhuje plochy pro bydlení s možností vytvoření podmínek pro podnikatelské aktivity.</w:t>
      </w:r>
    </w:p>
    <w:p w:rsidR="00D068C8" w:rsidRPr="00D068C8" w:rsidRDefault="00D068C8" w:rsidP="00D068C8">
      <w:pPr>
        <w:numPr>
          <w:ilvl w:val="0"/>
          <w:numId w:val="13"/>
        </w:numPr>
        <w:spacing w:after="200" w:line="240" w:lineRule="atLeast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Posílení ekologické stability krajiny, prostřednictvím ploch přírodních a ploch smíšených nezastavěného území.</w:t>
      </w:r>
    </w:p>
    <w:p w:rsidR="00D068C8" w:rsidRPr="00D068C8" w:rsidRDefault="00D068C8" w:rsidP="00D068C8">
      <w:pPr>
        <w:numPr>
          <w:ilvl w:val="0"/>
          <w:numId w:val="13"/>
        </w:numPr>
        <w:spacing w:after="200" w:line="240" w:lineRule="atLeast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Stabilizace a návrh místních komunikací v rámci ploch veřejných prostranství.</w:t>
      </w:r>
    </w:p>
    <w:p w:rsidR="00D068C8" w:rsidRPr="00D068C8" w:rsidRDefault="00D068C8" w:rsidP="00D068C8">
      <w:pPr>
        <w:numPr>
          <w:ilvl w:val="0"/>
          <w:numId w:val="13"/>
        </w:numPr>
        <w:spacing w:after="200" w:line="240" w:lineRule="atLeast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Stabilizace a rozšíření ploch bydlení – v rodinných domech.</w:t>
      </w:r>
    </w:p>
    <w:p w:rsidR="00D068C8" w:rsidRPr="00D068C8" w:rsidRDefault="00D068C8" w:rsidP="00D068C8">
      <w:pPr>
        <w:numPr>
          <w:ilvl w:val="0"/>
          <w:numId w:val="13"/>
        </w:numPr>
        <w:spacing w:after="200" w:line="240" w:lineRule="atLeast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Stabilizace a rozšíření ploch smíšených obytných – venkovských.</w:t>
      </w:r>
    </w:p>
    <w:p w:rsidR="00D068C8" w:rsidRPr="00D068C8" w:rsidRDefault="00D068C8" w:rsidP="00D068C8">
      <w:pPr>
        <w:numPr>
          <w:ilvl w:val="0"/>
          <w:numId w:val="13"/>
        </w:numPr>
        <w:spacing w:after="200" w:line="240" w:lineRule="atLeast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Stabilizace a návrh ploch výroby a skladování – zemědělská výroba.</w:t>
      </w:r>
    </w:p>
    <w:p w:rsidR="00D068C8" w:rsidRPr="00D068C8" w:rsidRDefault="00D068C8" w:rsidP="00D068C8">
      <w:pPr>
        <w:numPr>
          <w:ilvl w:val="0"/>
          <w:numId w:val="13"/>
        </w:numPr>
        <w:spacing w:after="200" w:line="240" w:lineRule="atLeast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Stabilizace a návrh ploch veřejných prostranství.</w:t>
      </w:r>
    </w:p>
    <w:p w:rsidR="00D068C8" w:rsidRPr="00D068C8" w:rsidRDefault="00D068C8" w:rsidP="00D068C8">
      <w:pPr>
        <w:numPr>
          <w:ilvl w:val="0"/>
          <w:numId w:val="13"/>
        </w:numPr>
        <w:spacing w:after="200" w:line="240" w:lineRule="atLeast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Návrh ploch technické infrastruktury pro čistírny odpadních vod.</w:t>
      </w:r>
    </w:p>
    <w:p w:rsidR="00D068C8" w:rsidRPr="00D068C8" w:rsidRDefault="00D068C8" w:rsidP="00D068C8">
      <w:pPr>
        <w:numPr>
          <w:ilvl w:val="0"/>
          <w:numId w:val="13"/>
        </w:numPr>
        <w:spacing w:after="200" w:line="240" w:lineRule="atLeast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Stabilizace ploch dopravní infrastruktury v území.</w:t>
      </w:r>
    </w:p>
    <w:p w:rsidR="00D068C8" w:rsidRPr="00D068C8" w:rsidRDefault="00D068C8" w:rsidP="00D068C8">
      <w:pPr>
        <w:numPr>
          <w:ilvl w:val="0"/>
          <w:numId w:val="13"/>
        </w:numPr>
        <w:spacing w:after="200" w:line="240" w:lineRule="atLeast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Stanovení podmínek využití území, pro plochy s rozdílným způsobem využití, v souladu se stávajícím charakterem řešeného území.</w:t>
      </w:r>
    </w:p>
    <w:p w:rsidR="00D068C8" w:rsidRPr="00D068C8" w:rsidRDefault="00D068C8" w:rsidP="00D068C8">
      <w:pPr>
        <w:numPr>
          <w:ilvl w:val="0"/>
          <w:numId w:val="13"/>
        </w:numPr>
        <w:spacing w:after="200" w:line="240" w:lineRule="atLeast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Územní plán zajišťuje ochranu koridoru přeložky silnice II/125.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Hlavní cíle ochrany a rozvoje hodnot obce: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color="FF0000"/>
        </w:rPr>
      </w:pPr>
    </w:p>
    <w:p w:rsidR="00D068C8" w:rsidRPr="00D068C8" w:rsidRDefault="00D068C8" w:rsidP="00D068C8">
      <w:pPr>
        <w:numPr>
          <w:ilvl w:val="0"/>
          <w:numId w:val="12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color="FF0000"/>
        </w:rPr>
      </w:pPr>
      <w:r w:rsidRPr="00D068C8">
        <w:rPr>
          <w:rFonts w:ascii="Arial" w:eastAsia="Times New Roman" w:hAnsi="Arial" w:cs="Arial"/>
          <w:sz w:val="20"/>
          <w:szCs w:val="20"/>
          <w:u w:color="FF0000"/>
        </w:rPr>
        <w:t>Územní plán navrhuje rozvoj v jednotlivých sídlech v návaznosti na zastavěné území sídla tak, aby byla respektována stávající struktura sídel.</w:t>
      </w:r>
    </w:p>
    <w:p w:rsidR="00D068C8" w:rsidRPr="00D068C8" w:rsidRDefault="00D068C8" w:rsidP="00D068C8">
      <w:pPr>
        <w:numPr>
          <w:ilvl w:val="0"/>
          <w:numId w:val="12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color="FF0000"/>
        </w:rPr>
      </w:pPr>
      <w:r w:rsidRPr="00D068C8">
        <w:rPr>
          <w:rFonts w:ascii="Arial" w:eastAsia="Times New Roman" w:hAnsi="Arial" w:cs="Arial"/>
          <w:sz w:val="20"/>
          <w:szCs w:val="20"/>
          <w:u w:color="FF0000"/>
        </w:rPr>
        <w:t>Celé území obce je územím s možnými archeologickými nálezy.</w:t>
      </w:r>
    </w:p>
    <w:p w:rsidR="00D068C8" w:rsidRPr="00D068C8" w:rsidRDefault="00D068C8" w:rsidP="00D068C8">
      <w:pPr>
        <w:numPr>
          <w:ilvl w:val="0"/>
          <w:numId w:val="12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color="FF0000"/>
        </w:rPr>
      </w:pPr>
      <w:r w:rsidRPr="00D068C8">
        <w:rPr>
          <w:rFonts w:ascii="Arial" w:eastAsia="Times New Roman" w:hAnsi="Arial" w:cs="Arial"/>
          <w:sz w:val="20"/>
          <w:szCs w:val="20"/>
          <w:u w:color="FF0000"/>
        </w:rPr>
        <w:t xml:space="preserve">Územní plán stabilizuje historickou strukturu sídel, prostřednictvím ploch s rozdílným způsobem využití Zastavitelné plochy jsou navrhovány v souladu s přirozeným rozvojem jednotlivých sídel a vytváří předpoklad pro vyvážený rozvoj obce. </w:t>
      </w:r>
    </w:p>
    <w:p w:rsidR="00D068C8" w:rsidRPr="00D068C8" w:rsidRDefault="00D068C8" w:rsidP="00D068C8">
      <w:pPr>
        <w:numPr>
          <w:ilvl w:val="0"/>
          <w:numId w:val="12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color="FF0000"/>
        </w:rPr>
      </w:pPr>
      <w:r w:rsidRPr="00D068C8">
        <w:rPr>
          <w:rFonts w:ascii="Arial" w:eastAsia="Times New Roman" w:hAnsi="Arial" w:cs="Arial"/>
          <w:sz w:val="20"/>
          <w:szCs w:val="20"/>
          <w:u w:color="FF0000"/>
        </w:rPr>
        <w:t xml:space="preserve">Územní plán navrhuje rozšíření ploch bydlení – v rodinných domech, ploch smíšených obytných - venkovských, které jsou v Tichonicích doplňovány návrhem ploch veřejných prostranství – veřejná prostranství a ploch občanského </w:t>
      </w:r>
      <w:proofErr w:type="gramStart"/>
      <w:r w:rsidRPr="00D068C8">
        <w:rPr>
          <w:rFonts w:ascii="Arial" w:eastAsia="Times New Roman" w:hAnsi="Arial" w:cs="Arial"/>
          <w:sz w:val="20"/>
          <w:szCs w:val="20"/>
          <w:u w:color="FF0000"/>
        </w:rPr>
        <w:t>vybavení</w:t>
      </w:r>
      <w:proofErr w:type="gramEnd"/>
      <w:r w:rsidRPr="00D068C8">
        <w:rPr>
          <w:rFonts w:ascii="Arial" w:eastAsia="Times New Roman" w:hAnsi="Arial" w:cs="Arial"/>
          <w:sz w:val="20"/>
          <w:szCs w:val="20"/>
          <w:u w:color="FF0000"/>
        </w:rPr>
        <w:t xml:space="preserve">– </w:t>
      </w:r>
      <w:proofErr w:type="gramStart"/>
      <w:r w:rsidRPr="00D068C8">
        <w:rPr>
          <w:rFonts w:ascii="Arial" w:eastAsia="Times New Roman" w:hAnsi="Arial" w:cs="Arial"/>
          <w:sz w:val="20"/>
          <w:szCs w:val="20"/>
          <w:u w:color="FF0000"/>
        </w:rPr>
        <w:t>tělovýchovná</w:t>
      </w:r>
      <w:proofErr w:type="gramEnd"/>
      <w:r w:rsidRPr="00D068C8">
        <w:rPr>
          <w:rFonts w:ascii="Arial" w:eastAsia="Times New Roman" w:hAnsi="Arial" w:cs="Arial"/>
          <w:sz w:val="20"/>
          <w:szCs w:val="20"/>
          <w:u w:color="FF0000"/>
        </w:rPr>
        <w:t xml:space="preserve"> a sportovní zařízení.</w:t>
      </w:r>
    </w:p>
    <w:p w:rsidR="00D068C8" w:rsidRPr="00D068C8" w:rsidRDefault="00D068C8" w:rsidP="00D068C8">
      <w:pPr>
        <w:numPr>
          <w:ilvl w:val="0"/>
          <w:numId w:val="12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color="FF0000"/>
        </w:rPr>
      </w:pPr>
      <w:r w:rsidRPr="00D068C8">
        <w:rPr>
          <w:rFonts w:ascii="Arial" w:eastAsia="Times New Roman" w:hAnsi="Arial" w:cs="Arial"/>
          <w:sz w:val="20"/>
          <w:szCs w:val="20"/>
          <w:u w:color="FF0000"/>
        </w:rPr>
        <w:t xml:space="preserve">Územní plán stabilizuje plochy zeleně v krajině, prostřednictvím ploch přírodních LBC T1, LBC T2, LBC T3, LBC T4, LBC T5, LBC T6, LBC T7, LBC T8, LBC T9. </w:t>
      </w:r>
    </w:p>
    <w:p w:rsidR="00D068C8" w:rsidRPr="00D068C8" w:rsidRDefault="00D068C8" w:rsidP="00D068C8">
      <w:pPr>
        <w:numPr>
          <w:ilvl w:val="0"/>
          <w:numId w:val="12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color="FF0000"/>
        </w:rPr>
      </w:pPr>
      <w:r w:rsidRPr="00D068C8">
        <w:rPr>
          <w:rFonts w:ascii="Arial" w:eastAsia="Times New Roman" w:hAnsi="Arial" w:cs="Arial"/>
          <w:sz w:val="20"/>
          <w:szCs w:val="20"/>
          <w:u w:color="FF0000"/>
        </w:rPr>
        <w:t>Ekonomická základna obce je posílena prostřednictvím návrhu ploch výroby a skladování – zemědělská výroba.</w:t>
      </w:r>
    </w:p>
    <w:p w:rsidR="00D068C8" w:rsidRPr="00D068C8" w:rsidRDefault="00D068C8" w:rsidP="00D068C8">
      <w:pPr>
        <w:numPr>
          <w:ilvl w:val="0"/>
          <w:numId w:val="12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color="FF0000"/>
        </w:rPr>
      </w:pPr>
      <w:r w:rsidRPr="00D068C8">
        <w:rPr>
          <w:rFonts w:ascii="Arial" w:eastAsia="Times New Roman" w:hAnsi="Arial" w:cs="Arial"/>
          <w:sz w:val="20"/>
          <w:szCs w:val="20"/>
          <w:u w:color="FF0000"/>
        </w:rPr>
        <w:t>Novostavby a změny staveb před dokončením budou respektovat urbanistickou a architektonickou strukturu venkovské zástavby, zejména objemovou strukturu a výškovou hladinu zástavby.</w:t>
      </w:r>
    </w:p>
    <w:p w:rsidR="00D068C8" w:rsidRPr="00D068C8" w:rsidRDefault="00D068C8" w:rsidP="00D068C8">
      <w:pPr>
        <w:numPr>
          <w:ilvl w:val="0"/>
          <w:numId w:val="12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Pro posílení krajinářské hodnoty zájmového území je nutná ochrana veškeré stávající krajinné zeleně a doplňování liniové zeleně podél komunikací a vodotečí. Důležitá je ochrana všech významných krajinných prvků a jejich doplňování. </w:t>
      </w:r>
    </w:p>
    <w:p w:rsidR="00D068C8" w:rsidRPr="00D068C8" w:rsidRDefault="00D068C8" w:rsidP="00D068C8">
      <w:pPr>
        <w:numPr>
          <w:ilvl w:val="0"/>
          <w:numId w:val="12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lastRenderedPageBreak/>
        <w:t>Pro všechny výsadby krajinné zeleně je nutné používat výhradně původní přirozené druhy rostlin.</w:t>
      </w:r>
    </w:p>
    <w:p w:rsidR="00D068C8" w:rsidRPr="00D068C8" w:rsidRDefault="00D068C8" w:rsidP="00D068C8">
      <w:p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contextualSpacing/>
        <w:jc w:val="both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caps/>
          <w:sz w:val="20"/>
          <w:szCs w:val="20"/>
        </w:rPr>
        <w:t>Urbanistická koncepce, včetně vymezení zastavitelných ploch, ploch přestavby a systému sídelní zeleně.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u w:val="single" w:color="FF0000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>Kácovská Lhota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Územní plán stabilizuje základní strukturu sídla prostřednictvím ploch smíšených obytných – venkovských. Půdorys sídla je rozšířen o zastavitelnou plochu Z1-plochy bydlení – v rodinných domech, v jižní části sídla, v přímé návaznosti na zastavěné území.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D068C8">
        <w:rPr>
          <w:rFonts w:ascii="Arial" w:eastAsia="Times New Roman" w:hAnsi="Arial" w:cs="Arial"/>
          <w:b/>
          <w:bCs/>
          <w:sz w:val="20"/>
          <w:szCs w:val="20"/>
        </w:rPr>
        <w:t>Soušice</w:t>
      </w:r>
      <w:proofErr w:type="spellEnd"/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Územní plán stabilizuje strukturu sídla prostřednictvím ploch smíšených obytných a zajišťuje ochranu veřejného prostranství s významnou zelení a objektem občanské vybavenosti prostřednictvím ploch veřejných prostranství a ploch občanské vybavenosti – veřejná infrastruktura. Plochy výroby a skladování – zemědělská výroba jsou v území stabilizovány. Východně od sídla je nově vymezena plocha technické infrastruktury – inženýrské sítě, která je určena pro čistírnu odpadních vod.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Plocha Z2 navazuje na zastavěné území v jihozápadním sektoru sídla. Výstavba rodinných domů je podmíněně přípustná, za podmínky, respektování nadzemního vedení </w:t>
      </w:r>
      <w:proofErr w:type="spellStart"/>
      <w:proofErr w:type="gramStart"/>
      <w:r w:rsidRPr="00D068C8">
        <w:rPr>
          <w:rFonts w:ascii="Arial" w:eastAsia="Times New Roman" w:hAnsi="Arial" w:cs="Arial"/>
          <w:sz w:val="20"/>
          <w:szCs w:val="20"/>
        </w:rPr>
        <w:t>el</w:t>
      </w:r>
      <w:proofErr w:type="gramEnd"/>
      <w:r w:rsidRPr="00D068C8">
        <w:rPr>
          <w:rFonts w:ascii="Arial" w:eastAsia="Times New Roman" w:hAnsi="Arial" w:cs="Arial"/>
          <w:sz w:val="20"/>
          <w:szCs w:val="20"/>
        </w:rPr>
        <w:t>.</w:t>
      </w:r>
      <w:proofErr w:type="gramStart"/>
      <w:r w:rsidRPr="00D068C8">
        <w:rPr>
          <w:rFonts w:ascii="Arial" w:eastAsia="Times New Roman" w:hAnsi="Arial" w:cs="Arial"/>
          <w:sz w:val="20"/>
          <w:szCs w:val="20"/>
        </w:rPr>
        <w:t>energie</w:t>
      </w:r>
      <w:proofErr w:type="spellEnd"/>
      <w:proofErr w:type="gramEnd"/>
      <w:r w:rsidRPr="00D068C8">
        <w:rPr>
          <w:rFonts w:ascii="Arial" w:eastAsia="Times New Roman" w:hAnsi="Arial" w:cs="Arial"/>
          <w:sz w:val="20"/>
          <w:szCs w:val="20"/>
        </w:rPr>
        <w:t xml:space="preserve"> 22kV a ochranného pásma.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Územní plán nově vymezuje plochu smíšenou obytnou – venkovskou, Z3 podél komunikace III/12517. Plocha Z4, v severní části sídla pouze doplňuje již zastavěné zahrady.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Plocha Z1.5 –plocha bydlení – v rodinných domech, západně od zastavěného území sídla, podél komunikace III/12517, je navrhována pro výstavbu jednoho rodinného domu, za podmínky respektování nadzemního vedení el. </w:t>
      </w:r>
      <w:proofErr w:type="gramStart"/>
      <w:r w:rsidRPr="00D068C8">
        <w:rPr>
          <w:rFonts w:ascii="Arial" w:eastAsia="Times New Roman" w:hAnsi="Arial" w:cs="Arial"/>
          <w:sz w:val="20"/>
          <w:szCs w:val="20"/>
        </w:rPr>
        <w:t>energie</w:t>
      </w:r>
      <w:proofErr w:type="gramEnd"/>
      <w:r w:rsidRPr="00D068C8">
        <w:rPr>
          <w:rFonts w:ascii="Arial" w:eastAsia="Times New Roman" w:hAnsi="Arial" w:cs="Arial"/>
          <w:sz w:val="20"/>
          <w:szCs w:val="20"/>
        </w:rPr>
        <w:t xml:space="preserve"> 22kV a 110 kV.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V jižní části sídla, v návaznosti na stávající plochy výroby a skladování – zemědělská výroba, jsou navrhovány dvě zastavitelné plochy – Z1.2 a Z1.3 – plochy výroby a skladování – zemědělská výroba, které rozšíří stávající areál. Podmínkou pro realizaci těchto ploch je výsadba izolační zeleně po obvodu předmětných ploch. 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D068C8">
        <w:rPr>
          <w:rFonts w:ascii="Arial" w:eastAsia="Times New Roman" w:hAnsi="Arial" w:cs="Arial"/>
          <w:b/>
          <w:bCs/>
          <w:sz w:val="20"/>
          <w:szCs w:val="20"/>
        </w:rPr>
        <w:t>Licoměrsko</w:t>
      </w:r>
      <w:proofErr w:type="spellEnd"/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smíšené obytné, v severní části sídla, jsou stabilizovány. Plochy rekreace – plochy staveb pro hromadnou rekreaci, jižně od stávající komunikace II/125 jsou stabilizovány a doplněny o nově vymezené plochy Z6 a Z7. Severozápadním směrem od sídla, podél hranice řešeného území, je vymezena plocha výroby a skladování – zemědělská výroba. Podmínkou pro rozhodování o změně využití území, je územní studie.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 xml:space="preserve">Tichonice 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Zásadní urbanistický rozvoj obce, je soustředěn do přirozeného centra – Tichonic.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Územním plánem je stabilizována základní struktura sídla. Historické centrum sídla je zařazeno do ploch smíšených obytných – venkovských a ploch občanského vybavení – veřejná infrastruktura. Stávající plochy bydlení jsou vymezeny v jižním a jihozápadním sektoru sídla. V severní části Tichonic se nachází rozsáhlé plochy výroby a </w:t>
      </w:r>
      <w:proofErr w:type="spellStart"/>
      <w:r w:rsidRPr="00D068C8">
        <w:rPr>
          <w:rFonts w:ascii="Arial" w:eastAsia="Times New Roman" w:hAnsi="Arial" w:cs="Arial"/>
          <w:sz w:val="20"/>
          <w:szCs w:val="20"/>
        </w:rPr>
        <w:t>skladování-zemědělská</w:t>
      </w:r>
      <w:proofErr w:type="spellEnd"/>
      <w:r w:rsidRPr="00D068C8">
        <w:rPr>
          <w:rFonts w:ascii="Arial" w:eastAsia="Times New Roman" w:hAnsi="Arial" w:cs="Arial"/>
          <w:sz w:val="20"/>
          <w:szCs w:val="20"/>
        </w:rPr>
        <w:t xml:space="preserve"> výroba, které jsou plně funkční a v území stabilní. Jižně od areálu, v přímé návaznosti, je nově vymezena plocha </w:t>
      </w:r>
      <w:proofErr w:type="spellStart"/>
      <w:r w:rsidRPr="00D068C8">
        <w:rPr>
          <w:rFonts w:ascii="Arial" w:eastAsia="Times New Roman" w:hAnsi="Arial" w:cs="Arial"/>
          <w:sz w:val="20"/>
          <w:szCs w:val="20"/>
        </w:rPr>
        <w:t>tech</w:t>
      </w:r>
      <w:proofErr w:type="spellEnd"/>
      <w:r w:rsidRPr="00D068C8">
        <w:rPr>
          <w:rFonts w:ascii="Arial" w:eastAsia="Times New Roman" w:hAnsi="Arial" w:cs="Arial"/>
          <w:sz w:val="20"/>
          <w:szCs w:val="20"/>
        </w:rPr>
        <w:t>. Infrastruktury – inženýrské sítě, která je určena pro čistírnu odpadních vod.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 V severní části sídla, podél původní záhumení cesty, která byla rozšířena a v současné době slouží jako místní komunikace, je vymezena plocha Z16 – plocha smíšená obytná – venkovská, která přirozeně aronduje severní sektor sídla. Na tuto plochu, podél místní komunikace, je navržena plocha Z17, plocha technické infrastruktury – inženýrské sítě. Tato plocha je určena pro separovaný odpad. Zásadní rozvoj ploch bydlení je navrhovaný v jižní části sídla, prostřednictvím plochy Z10, plochy bydlení – v rodinných domech. Na tuto plochu navazuje plocha veřejného prostranství – veřejné prostranství Z13, v rámci které bude realizována zeleň na </w:t>
      </w:r>
      <w:proofErr w:type="gramStart"/>
      <w:r w:rsidRPr="00D068C8">
        <w:rPr>
          <w:rFonts w:ascii="Arial" w:eastAsia="Times New Roman" w:hAnsi="Arial" w:cs="Arial"/>
          <w:sz w:val="20"/>
          <w:szCs w:val="20"/>
        </w:rPr>
        <w:t>veřejných</w:t>
      </w:r>
      <w:proofErr w:type="gramEnd"/>
      <w:r w:rsidRPr="00D068C8">
        <w:rPr>
          <w:rFonts w:ascii="Arial" w:eastAsia="Times New Roman" w:hAnsi="Arial" w:cs="Arial"/>
          <w:sz w:val="20"/>
          <w:szCs w:val="20"/>
        </w:rPr>
        <w:t xml:space="preserve"> prostranství, která bude doplněna dětským hřištěm a komunikacemi tak, aby vznikl logicky propojený celek s návrhovými plochami Z12 a Z11.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Plocha Z14, je navrhována za účelem dopravní obsluhy ploch Z10, Z13. </w:t>
      </w:r>
    </w:p>
    <w:p w:rsidR="00D068C8" w:rsidRPr="00D068C8" w:rsidRDefault="00D068C8" w:rsidP="00D068C8">
      <w:pPr>
        <w:tabs>
          <w:tab w:val="left" w:pos="1891"/>
        </w:tabs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ab/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Plocha Z15 rozšiřuje stávající plochy občanského vybavení – tělovýchovná a sportovní zařízení.  Součástí této plochy bude komunikace, která koncepčně propojí stávající zastavěné území Tichonic s nově budovanou lokalitou v jižní části sídla. 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lastRenderedPageBreak/>
        <w:t>Plocha Z1.1 propojuje stávající plochy občanského vybavení – tělovýchovná zařízení se zastavitelnou plochou Z15 téhož využití.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Plocha veřejného prostranství Z12, je vymezena z důvodu respektování stávajícího prostupu územím, podél stávajícího zastavěného zemí obce, které je doplněno návrhovou plochou Z11 a Z24.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>Chochol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 Územní plán stabilizuje základní strukturu sídla prostřednictvím ploch smíšených obytných a ploch veřejných prostranství – veřejná prostranství, veřejná zeleň. 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Jsou zde nově vymezeny dvě zastavitelné plochy. Plocha obytná smíšená obytná – venkovská – Z19, podél stávající místní komunikace, v jižní části sídla. Plocha Z20 je vymezena v zastavěném území obce, západně od veřejného prostranství v centru sídla.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D068C8">
        <w:rPr>
          <w:rFonts w:ascii="Arial" w:eastAsia="Times New Roman" w:hAnsi="Arial" w:cs="Arial"/>
          <w:b/>
          <w:bCs/>
          <w:sz w:val="20"/>
          <w:szCs w:val="20"/>
        </w:rPr>
        <w:t>Kácovec</w:t>
      </w:r>
      <w:proofErr w:type="spellEnd"/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Typická ulicová zástavba sídla je územním plánem stabilizována. Sídlo slouží zejména jako rekreační osada. V západní části sídla je navrhována plocha Z1.5 - plocha bydlení – v rodinných domech pro výstavbu jednoho rodinného domu.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Další zastavitelné plochy nejsou v sídle navrhovány.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D068C8">
        <w:rPr>
          <w:rFonts w:ascii="Arial" w:eastAsia="Times New Roman" w:hAnsi="Arial" w:cs="Arial"/>
          <w:b/>
          <w:bCs/>
          <w:sz w:val="20"/>
          <w:szCs w:val="20"/>
        </w:rPr>
        <w:t>Mazourov</w:t>
      </w:r>
      <w:proofErr w:type="spellEnd"/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Územní plán stabilizuje stávající plochy smíšené obytné – venkovské a navrhuje rozšíření ploch smíšených obytných venkovských prostřednictvím ploch Z21. Zároveň je zde navrhována plocha veřejného prostranství - veřejné prostranství, jehož součástí bude místní komunikace, neboť v důsledku návrhu plochy Z21 je nutné upravit trasy místních komunikací. Komunikace, která bude vybudována v rámci plochy veřejných prostranství – veřejná prostranství Z23, nahradí stávající místní komunikaci, která je v současné době vedena po obvodu lesa. Nově realizovaná komunikace propojí efektivně </w:t>
      </w:r>
      <w:proofErr w:type="spellStart"/>
      <w:r w:rsidRPr="00D068C8">
        <w:rPr>
          <w:rFonts w:ascii="Arial" w:eastAsia="Times New Roman" w:hAnsi="Arial" w:cs="Arial"/>
          <w:sz w:val="20"/>
          <w:szCs w:val="20"/>
        </w:rPr>
        <w:t>Kácovec</w:t>
      </w:r>
      <w:proofErr w:type="spellEnd"/>
      <w:r w:rsidRPr="00D068C8">
        <w:rPr>
          <w:rFonts w:ascii="Arial" w:eastAsia="Times New Roman" w:hAnsi="Arial" w:cs="Arial"/>
          <w:sz w:val="20"/>
          <w:szCs w:val="20"/>
        </w:rPr>
        <w:t xml:space="preserve"> s </w:t>
      </w:r>
      <w:proofErr w:type="spellStart"/>
      <w:r w:rsidRPr="00D068C8">
        <w:rPr>
          <w:rFonts w:ascii="Arial" w:eastAsia="Times New Roman" w:hAnsi="Arial" w:cs="Arial"/>
          <w:sz w:val="20"/>
          <w:szCs w:val="20"/>
        </w:rPr>
        <w:t>Mazourovem</w:t>
      </w:r>
      <w:proofErr w:type="spellEnd"/>
      <w:r w:rsidRPr="00D068C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>Pelíškův most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Územní plán stabilizuje plochy smíšené obytné - venkovské a plochy rekreace – individuální. Vzhledem k tomu, že se celá lokalita nachází v záplavovém území, není tato lokalita dále rozšiřována.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857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"/>
        <w:gridCol w:w="1990"/>
        <w:gridCol w:w="5293"/>
      </w:tblGrid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Označení plochy změn</w:t>
            </w:r>
          </w:p>
        </w:tc>
        <w:tc>
          <w:tcPr>
            <w:tcW w:w="1990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5293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Způsob využití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Z1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Kácovská Lhota</w:t>
            </w:r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smíšené obytné – venkovské (SV)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Z2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68C8">
              <w:rPr>
                <w:rFonts w:ascii="Arial" w:eastAsia="Times New Roman" w:hAnsi="Arial" w:cs="Arial"/>
                <w:sz w:val="20"/>
                <w:szCs w:val="20"/>
              </w:rPr>
              <w:t>Soušice</w:t>
            </w:r>
            <w:proofErr w:type="spellEnd"/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smíšené obytné – venkovské (SV)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Z3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68C8">
              <w:rPr>
                <w:rFonts w:ascii="Arial" w:eastAsia="Times New Roman" w:hAnsi="Arial" w:cs="Arial"/>
                <w:sz w:val="20"/>
                <w:szCs w:val="20"/>
              </w:rPr>
              <w:t>Soušice</w:t>
            </w:r>
            <w:proofErr w:type="spellEnd"/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smíšené obytné – venkovské (SV)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Z4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68C8">
              <w:rPr>
                <w:rFonts w:ascii="Arial" w:eastAsia="Times New Roman" w:hAnsi="Arial" w:cs="Arial"/>
                <w:sz w:val="20"/>
                <w:szCs w:val="20"/>
              </w:rPr>
              <w:t>Soušice</w:t>
            </w:r>
            <w:proofErr w:type="spellEnd"/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smíšené obytné – venkovské (SV)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Z5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68C8">
              <w:rPr>
                <w:rFonts w:ascii="Arial" w:eastAsia="Times New Roman" w:hAnsi="Arial" w:cs="Arial"/>
                <w:sz w:val="20"/>
                <w:szCs w:val="20"/>
              </w:rPr>
              <w:t>Soušice</w:t>
            </w:r>
            <w:proofErr w:type="spellEnd"/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technické infrastruktury – inženýrské sítě (TI)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Z1.2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68C8">
              <w:rPr>
                <w:rFonts w:ascii="Arial" w:eastAsia="Times New Roman" w:hAnsi="Arial" w:cs="Arial"/>
                <w:sz w:val="20"/>
                <w:szCs w:val="20"/>
              </w:rPr>
              <w:t>Soušice</w:t>
            </w:r>
            <w:proofErr w:type="spellEnd"/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výroby a skladování – zemědělská výroba (VZ)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Z1.3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68C8">
              <w:rPr>
                <w:rFonts w:ascii="Arial" w:eastAsia="Times New Roman" w:hAnsi="Arial" w:cs="Arial"/>
                <w:sz w:val="20"/>
                <w:szCs w:val="20"/>
              </w:rPr>
              <w:t>Soušice</w:t>
            </w:r>
            <w:proofErr w:type="spellEnd"/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výroby a skladování – zemědělská výroba (VZ)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Z1.4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68C8">
              <w:rPr>
                <w:rFonts w:ascii="Arial" w:eastAsia="Times New Roman" w:hAnsi="Arial" w:cs="Arial"/>
                <w:sz w:val="20"/>
                <w:szCs w:val="20"/>
              </w:rPr>
              <w:t>Soušice</w:t>
            </w:r>
            <w:proofErr w:type="spellEnd"/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bydlení – v rodinných domech (BV)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Z6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68C8">
              <w:rPr>
                <w:rFonts w:ascii="Arial" w:eastAsia="Times New Roman" w:hAnsi="Arial" w:cs="Arial"/>
                <w:sz w:val="20"/>
                <w:szCs w:val="20"/>
              </w:rPr>
              <w:t>Licoměrsko</w:t>
            </w:r>
            <w:proofErr w:type="spellEnd"/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rekreace – plochy staveb pro hromadnou rekreaci (RH)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Z7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68C8">
              <w:rPr>
                <w:rFonts w:ascii="Arial" w:eastAsia="Times New Roman" w:hAnsi="Arial" w:cs="Arial"/>
                <w:sz w:val="20"/>
                <w:szCs w:val="20"/>
              </w:rPr>
              <w:t>Licoměrsko</w:t>
            </w:r>
            <w:proofErr w:type="spellEnd"/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rekreace – plochy staveb pro hromadnou rekreaci (RH)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Z8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68C8">
              <w:rPr>
                <w:rFonts w:ascii="Arial" w:eastAsia="Times New Roman" w:hAnsi="Arial" w:cs="Arial"/>
                <w:sz w:val="20"/>
                <w:szCs w:val="20"/>
              </w:rPr>
              <w:t>Licoměrsko</w:t>
            </w:r>
            <w:proofErr w:type="spellEnd"/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výroby a skladování – zemědělská výroba (VZ)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Z9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Tichonice</w:t>
            </w:r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bydlení – v rodinných domech (BV)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Z10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Tichonice</w:t>
            </w:r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bydlení – v rodinných domech (BV)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Z11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Tichonice</w:t>
            </w:r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bydlení – v rodinných domech (BV)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Z12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Tichonice</w:t>
            </w:r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veřejných prostranství – veřejná prostranství (VP)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Z13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Tichonice</w:t>
            </w:r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veřejných prostranství – veřejná prostranství (VP)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Z14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Tichonice</w:t>
            </w:r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veřejných prostranství – veřejná prostranství (VP)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Z15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Tichonice</w:t>
            </w:r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občanského vybavení – tělovýchovná a sportovní zařízení (OS)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Z16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Tichonice</w:t>
            </w:r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smíšené obytné – venkovské (SV)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Z17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Tichonice</w:t>
            </w:r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technické infrastruktury – inženýrské sítě (TI)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Z18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Tichonice</w:t>
            </w:r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technické infrastruktury – inženýrské sítě (TI)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Z1.1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Tichonice</w:t>
            </w:r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občanského vybavení – tělovýchovná a sportovní zařízení (OS)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Z19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Chochol</w:t>
            </w:r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smíšené obytné – venkovské (SV)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Z20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Chochol</w:t>
            </w:r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smíšené obytné – venkovské (SV)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Z21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68C8">
              <w:rPr>
                <w:rFonts w:ascii="Arial" w:eastAsia="Times New Roman" w:hAnsi="Arial" w:cs="Arial"/>
                <w:sz w:val="20"/>
                <w:szCs w:val="20"/>
              </w:rPr>
              <w:t>Mazourov</w:t>
            </w:r>
            <w:proofErr w:type="spellEnd"/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smíšené obytné – venkovské (SV)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Z22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68C8">
              <w:rPr>
                <w:rFonts w:ascii="Arial" w:eastAsia="Times New Roman" w:hAnsi="Arial" w:cs="Arial"/>
                <w:sz w:val="20"/>
                <w:szCs w:val="20"/>
              </w:rPr>
              <w:t>Mazourov</w:t>
            </w:r>
            <w:proofErr w:type="spellEnd"/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veřejných prostranství – veřejná prostranství (VP)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Z23</w:t>
            </w:r>
          </w:p>
        </w:tc>
        <w:tc>
          <w:tcPr>
            <w:tcW w:w="1990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68C8">
              <w:rPr>
                <w:rFonts w:ascii="Arial" w:eastAsia="Times New Roman" w:hAnsi="Arial" w:cs="Arial"/>
                <w:sz w:val="20"/>
                <w:szCs w:val="20"/>
              </w:rPr>
              <w:t>Mazourov</w:t>
            </w:r>
            <w:proofErr w:type="spellEnd"/>
          </w:p>
        </w:tc>
        <w:tc>
          <w:tcPr>
            <w:tcW w:w="5293" w:type="dxa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veřejných prostranství – veřejná prostranství (VP)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Tichonice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bydlení – v rodinných domech (BV)</w:t>
            </w:r>
          </w:p>
        </w:tc>
      </w:tr>
      <w:tr w:rsidR="00D068C8" w:rsidRPr="00D068C8" w:rsidTr="00D068C8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Z1.5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68C8">
              <w:rPr>
                <w:rFonts w:ascii="Arial" w:eastAsia="Times New Roman" w:hAnsi="Arial" w:cs="Arial"/>
                <w:sz w:val="20"/>
                <w:szCs w:val="20"/>
              </w:rPr>
              <w:t>Kácovec</w:t>
            </w:r>
            <w:proofErr w:type="spellEnd"/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C8" w:rsidRPr="00D068C8" w:rsidRDefault="00D068C8" w:rsidP="00D068C8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68C8">
              <w:rPr>
                <w:rFonts w:ascii="Arial" w:eastAsia="Times New Roman" w:hAnsi="Arial" w:cs="Arial"/>
                <w:sz w:val="20"/>
                <w:szCs w:val="20"/>
              </w:rPr>
              <w:t>Plochy bydlení – v rodinných domech (BV)</w:t>
            </w:r>
          </w:p>
        </w:tc>
      </w:tr>
    </w:tbl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u w:val="single" w:color="FF0000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Systém sídelní zeleně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u w:val="single" w:color="FF0000"/>
        </w:rPr>
      </w:pP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Územní plán stabilizuje významnou plochu veřejných prostranství – veřejná zeleň v centru </w:t>
      </w:r>
      <w:proofErr w:type="spellStart"/>
      <w:r w:rsidRPr="00D068C8">
        <w:rPr>
          <w:rFonts w:ascii="Arial" w:eastAsia="Times New Roman" w:hAnsi="Arial" w:cs="Arial"/>
          <w:sz w:val="20"/>
          <w:szCs w:val="20"/>
        </w:rPr>
        <w:t>Soušice</w:t>
      </w:r>
      <w:proofErr w:type="spellEnd"/>
      <w:r w:rsidRPr="00D068C8">
        <w:rPr>
          <w:rFonts w:ascii="Arial" w:eastAsia="Times New Roman" w:hAnsi="Arial" w:cs="Arial"/>
          <w:sz w:val="20"/>
          <w:szCs w:val="20"/>
        </w:rPr>
        <w:t xml:space="preserve"> a v centru Chochola. Doprovodná zeleň je zařazena do ploch veřejných prostranství – veřejná prostranství. Z důvodu ochrany sídlení zelně, byly vymezeny plochy zeleně – zeleň soukromá a vyhrazená. Územní plán navrhuje plochu Z13-plocha veřejných </w:t>
      </w:r>
      <w:proofErr w:type="spellStart"/>
      <w:r w:rsidRPr="00D068C8">
        <w:rPr>
          <w:rFonts w:ascii="Arial" w:eastAsia="Times New Roman" w:hAnsi="Arial" w:cs="Arial"/>
          <w:sz w:val="20"/>
          <w:szCs w:val="20"/>
        </w:rPr>
        <w:t>prostranství-veřejné</w:t>
      </w:r>
      <w:proofErr w:type="spellEnd"/>
      <w:r w:rsidRPr="00D068C8">
        <w:rPr>
          <w:rFonts w:ascii="Arial" w:eastAsia="Times New Roman" w:hAnsi="Arial" w:cs="Arial"/>
          <w:sz w:val="20"/>
          <w:szCs w:val="20"/>
        </w:rPr>
        <w:t xml:space="preserve"> prostranství, jejíž součástí bude rozsáhlá plocha zeleně.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veřejné zelně je možno realizovat v rámci ploch BV, SV, OV, OS, RI, RH, ZV, VP, VZ, TI a DS.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Na plochách zeleně na veřejných prostranstvích, mohou být využity i nepůvodní druhy okrasných dřevin. Totéž se týká zeleně uliční.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Pro výsadby zeleně pronikající do otevřené krajiny, jako je zeleň podél komunikací a doprovodná zeleň vodních toků a ploch je možné využívat pouze původní přirozené druhy rostlin dle daného stanoviště. </w:t>
      </w:r>
    </w:p>
    <w:p w:rsidR="00D068C8" w:rsidRPr="00D068C8" w:rsidRDefault="00D068C8" w:rsidP="00D068C8">
      <w:pPr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Opatření:</w:t>
      </w:r>
    </w:p>
    <w:p w:rsidR="00D068C8" w:rsidRPr="00D068C8" w:rsidRDefault="00D068C8" w:rsidP="00D068C8">
      <w:pPr>
        <w:numPr>
          <w:ilvl w:val="0"/>
          <w:numId w:val="15"/>
        </w:numPr>
        <w:spacing w:before="1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U všech rozvojových ploch dodržovat minimální zastoupení zeleně navržené územním plánem;</w:t>
      </w:r>
    </w:p>
    <w:p w:rsidR="00D068C8" w:rsidRPr="00D068C8" w:rsidRDefault="00D068C8" w:rsidP="00D068C8">
      <w:pPr>
        <w:numPr>
          <w:ilvl w:val="0"/>
          <w:numId w:val="15"/>
        </w:numPr>
        <w:spacing w:before="1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Při výsadbách zeleně zejména v území kontaktu s volnou krajinou preferovat původní přirozené druhy rostlin;</w:t>
      </w:r>
    </w:p>
    <w:p w:rsidR="00D068C8" w:rsidRPr="00D068C8" w:rsidRDefault="00D068C8" w:rsidP="00D068C8">
      <w:pPr>
        <w:numPr>
          <w:ilvl w:val="0"/>
          <w:numId w:val="15"/>
        </w:numPr>
        <w:spacing w:before="1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Směrem do volné krajiny situovat nezastavěné části pozemků – zahrady; 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Zásady plošného a prostorového uspořádání území s ohledem na kompoziční řešení sídel:</w:t>
      </w:r>
    </w:p>
    <w:p w:rsidR="00D068C8" w:rsidRPr="00D068C8" w:rsidRDefault="00D068C8" w:rsidP="00D068C8">
      <w:pPr>
        <w:numPr>
          <w:ilvl w:val="0"/>
          <w:numId w:val="14"/>
        </w:numPr>
        <w:spacing w:before="12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Respektování stávající, po staletí formované, struktury osídlení krajiny a zastavěných území jednotlivých sídel</w:t>
      </w:r>
    </w:p>
    <w:p w:rsidR="00D068C8" w:rsidRPr="00D068C8" w:rsidRDefault="00D068C8" w:rsidP="00D068C8">
      <w:pPr>
        <w:numPr>
          <w:ilvl w:val="0"/>
          <w:numId w:val="14"/>
        </w:numPr>
        <w:spacing w:before="12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Koncepce rozvoje sídla je založena na přirozeném rozvoji zastavitelných ploch v návaznosti na zastavěné území, tak aby byla respektována přirozená kompaktní struktura sídla.</w:t>
      </w:r>
    </w:p>
    <w:p w:rsidR="00D068C8" w:rsidRPr="00D068C8" w:rsidRDefault="00D068C8" w:rsidP="00D068C8">
      <w:pPr>
        <w:numPr>
          <w:ilvl w:val="0"/>
          <w:numId w:val="14"/>
        </w:numPr>
        <w:spacing w:before="12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Nová zástavba musí vždy, v rámci zastavitelných ploch, postupovat od zastavěného území směrem do volné krajiny, z důvodu návaznosti na stávající kompaktní strukturu sídla a zamezení vzniku mozaikové struktury uvnitř zastavitelných ploch.</w:t>
      </w:r>
    </w:p>
    <w:p w:rsidR="00D068C8" w:rsidRPr="00D068C8" w:rsidRDefault="00D068C8" w:rsidP="00D068C8">
      <w:pPr>
        <w:numPr>
          <w:ilvl w:val="0"/>
          <w:numId w:val="14"/>
        </w:numPr>
        <w:spacing w:before="12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V rámci zastavěného území jsou regulovány nezastavěné plochy v podmínkách využití území tak, aby nedocházelo k nadměrnému zahušťování stávající zástavby, ale zároveň, aby bylo možno využít nezastavěné stavební pozemky v zastavěném území sídla.</w:t>
      </w:r>
    </w:p>
    <w:p w:rsidR="00D068C8" w:rsidRPr="00D068C8" w:rsidRDefault="00D068C8" w:rsidP="00D068C8">
      <w:pPr>
        <w:numPr>
          <w:ilvl w:val="0"/>
          <w:numId w:val="14"/>
        </w:numPr>
        <w:spacing w:before="12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Ochrana venkovské zástavby sídla je zajištěna podmínkami prostorového uspořádání, které jsou stanoveny v rámci podmínek pro využití ploch s rozdílným způsobem využití.</w:t>
      </w:r>
    </w:p>
    <w:p w:rsidR="00D068C8" w:rsidRPr="00D068C8" w:rsidRDefault="00D068C8" w:rsidP="00D068C8">
      <w:pPr>
        <w:numPr>
          <w:ilvl w:val="0"/>
          <w:numId w:val="14"/>
        </w:numPr>
        <w:spacing w:before="120" w:line="240" w:lineRule="atLeast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068C8">
        <w:rPr>
          <w:rFonts w:ascii="Arial" w:eastAsia="Times New Roman" w:hAnsi="Arial" w:cs="Arial"/>
          <w:snapToGrid w:val="0"/>
          <w:sz w:val="20"/>
          <w:szCs w:val="20"/>
        </w:rPr>
        <w:t xml:space="preserve">Důležité je zachování stávajících pohledových dominant </w:t>
      </w:r>
      <w:proofErr w:type="gramStart"/>
      <w:r w:rsidRPr="00D068C8">
        <w:rPr>
          <w:rFonts w:ascii="Arial" w:eastAsia="Times New Roman" w:hAnsi="Arial" w:cs="Arial"/>
          <w:snapToGrid w:val="0"/>
          <w:sz w:val="20"/>
          <w:szCs w:val="20"/>
        </w:rPr>
        <w:t>sídel a  krajiny</w:t>
      </w:r>
      <w:proofErr w:type="gramEnd"/>
      <w:r w:rsidRPr="00D068C8">
        <w:rPr>
          <w:rFonts w:ascii="Arial" w:eastAsia="Times New Roman" w:hAnsi="Arial" w:cs="Arial"/>
          <w:snapToGrid w:val="0"/>
          <w:sz w:val="20"/>
          <w:szCs w:val="20"/>
        </w:rPr>
        <w:t>. Obraz sídel je doposud jen minimálně narušen a proto architektonické řešení rekonstrukcí staveb a nových objektů, zvláště v exponovaných polohách, vyžaduje mimořádnou pozornost, tak aby byl zachován charakter a objemová struktura stávající zástavby.</w:t>
      </w:r>
    </w:p>
    <w:p w:rsidR="00D068C8" w:rsidRPr="00D068C8" w:rsidRDefault="00D068C8" w:rsidP="00D068C8">
      <w:pPr>
        <w:spacing w:before="12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contextualSpacing/>
        <w:jc w:val="both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caps/>
          <w:sz w:val="20"/>
          <w:szCs w:val="20"/>
        </w:rPr>
        <w:t>Koncepce veřejné infrastruktury, včetně podmínek pro její umísťování.</w:t>
      </w:r>
    </w:p>
    <w:p w:rsidR="00D068C8" w:rsidRPr="00D068C8" w:rsidRDefault="00D068C8" w:rsidP="00D068C8">
      <w:pPr>
        <w:spacing w:line="240" w:lineRule="atLeast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b/>
          <w:sz w:val="20"/>
          <w:szCs w:val="20"/>
          <w:u w:val="single"/>
        </w:rPr>
        <w:t>Plochy občanského vybavení</w:t>
      </w:r>
    </w:p>
    <w:p w:rsidR="00D068C8" w:rsidRPr="00D068C8" w:rsidRDefault="00D068C8" w:rsidP="00D068C8">
      <w:pPr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Budova Obecního úřadu v Tichonicích, hasičská zbrojnice v Tichonicích a </w:t>
      </w:r>
      <w:proofErr w:type="spellStart"/>
      <w:r w:rsidRPr="00D068C8">
        <w:rPr>
          <w:rFonts w:ascii="Arial" w:eastAsia="Times New Roman" w:hAnsi="Arial" w:cs="Arial"/>
          <w:sz w:val="20"/>
          <w:szCs w:val="20"/>
        </w:rPr>
        <w:t>Soušicích</w:t>
      </w:r>
      <w:proofErr w:type="spellEnd"/>
      <w:r w:rsidRPr="00D068C8">
        <w:rPr>
          <w:rFonts w:ascii="Arial" w:eastAsia="Times New Roman" w:hAnsi="Arial" w:cs="Arial"/>
          <w:sz w:val="20"/>
          <w:szCs w:val="20"/>
        </w:rPr>
        <w:t>, a budova bývalé školy v Tichonicích, sloužící pro kulturní účely a spolkovou činnost a sportovní areál s budovou šaten, představují objekty občanského vybavení veřejné infrastruktury. Tyto objekty jsou v územním plánu stabilizovány prostřednictvím ploch občanského vybavení – veřejná infrastruktura.</w:t>
      </w:r>
    </w:p>
    <w:p w:rsidR="00D068C8" w:rsidRPr="00D068C8" w:rsidRDefault="00D068C8" w:rsidP="00D068C8">
      <w:pPr>
        <w:ind w:firstLine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Ve vybavenosti školské a zdravotnické jsou Tichonice vázány na zařízení v Kácově a Vlašimi.</w:t>
      </w:r>
    </w:p>
    <w:p w:rsidR="00D068C8" w:rsidRPr="00D068C8" w:rsidRDefault="00D068C8" w:rsidP="00D068C8">
      <w:pPr>
        <w:tabs>
          <w:tab w:val="left" w:pos="284"/>
        </w:tabs>
        <w:ind w:firstLine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ab/>
        <w:t xml:space="preserve">Základní občanská vybavenost odpovídá stávajícímu charakteru sídla. 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Nové plochy občanského vybavení nejsou navrhovány.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občanského vybavení je přípustné, případně podmíněně přípustné realizovat v rámci ploch BV, SV, PV, ZV.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lastRenderedPageBreak/>
        <w:t>Plochy občanského vybavení – komerční zařízení malá a střední územní plán nenavrhuje, pouze stabilizuje stávající.</w:t>
      </w:r>
    </w:p>
    <w:p w:rsidR="00D068C8" w:rsidRPr="00D068C8" w:rsidRDefault="00D068C8" w:rsidP="00D068C8">
      <w:pPr>
        <w:numPr>
          <w:ilvl w:val="0"/>
          <w:numId w:val="16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Občanské vybavení – ochrana obyvatelstva – nové plochy se nenavrhují, stávající řešení je vyhovující pro potřeby obce.</w:t>
      </w: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>Plochy veřejných prostranství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Územní plán navrhuje plochu veřejného prostranství Z13. V rámci této plochy bude realizována zeleň na </w:t>
      </w:r>
      <w:proofErr w:type="gramStart"/>
      <w:r w:rsidRPr="00D068C8">
        <w:rPr>
          <w:rFonts w:ascii="Arial" w:eastAsia="Times New Roman" w:hAnsi="Arial" w:cs="Arial"/>
          <w:sz w:val="20"/>
          <w:szCs w:val="20"/>
        </w:rPr>
        <w:t>veřejných</w:t>
      </w:r>
      <w:proofErr w:type="gramEnd"/>
      <w:r w:rsidRPr="00D068C8">
        <w:rPr>
          <w:rFonts w:ascii="Arial" w:eastAsia="Times New Roman" w:hAnsi="Arial" w:cs="Arial"/>
          <w:sz w:val="20"/>
          <w:szCs w:val="20"/>
        </w:rPr>
        <w:t xml:space="preserve"> prostranství, která bude doplněna dětským hřištěm a komunikacemi tak, aby vznikl logicky propojený celek se zastavitelnými plochami Z12 a Z11.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Z12, Z14 a Z23 zahrnují i plochu pro trasování dopravní infrastruktury – komunikací místního významu.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>Dopravní infrastruktura</w:t>
      </w: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Koncepce dopravní infrastruktury je v území stabilizovaná a územní plán ji plně respektuje. </w:t>
      </w: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 xml:space="preserve">Silniční doprava </w:t>
      </w:r>
    </w:p>
    <w:p w:rsidR="00D068C8" w:rsidRPr="00D068C8" w:rsidRDefault="00D068C8" w:rsidP="00D068C8">
      <w:pPr>
        <w:autoSpaceDE w:val="0"/>
        <w:autoSpaceDN w:val="0"/>
        <w:adjustRightInd w:val="0"/>
        <w:spacing w:line="240" w:lineRule="atLeast"/>
        <w:ind w:firstLine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V souladu se ZUR SK, navrhuje územní plán koridor – D110, pro přeložku komunikace II/125. Součástí tohoto koridoru je i úprava křižovatky komunikace II/125 a  III/12518. Úprava křižovatky musí již respektovat novou trasu komunikace II/125.</w:t>
      </w: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 xml:space="preserve">Železniční doprava </w:t>
      </w:r>
    </w:p>
    <w:p w:rsidR="00D068C8" w:rsidRPr="00D068C8" w:rsidRDefault="00D068C8" w:rsidP="00D068C8">
      <w:pPr>
        <w:tabs>
          <w:tab w:val="left" w:pos="284"/>
        </w:tabs>
        <w:spacing w:line="240" w:lineRule="atLeast"/>
        <w:ind w:firstLine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 Řešeným územím neprochází železniční trať.</w:t>
      </w: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>Místní komunikace</w:t>
      </w: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Místní komunikace v řešeném území, jsou stabilizované. Územní plán navrhuje plochu veřejných prostranství Z12, jejichž součástí bude místní komunikace, která bude dopravně napojovat plochy bydlení – v rodinných domech Z11, Z10 a Z24. Plocha Z14, je navrhována za účelem dopravní obsluhy plochy Z10, Z13.</w:t>
      </w: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Zemědělská doprava využívá stávající silnice III. třídy, místní komunikace a stávající cestní síť. </w:t>
      </w: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>Parkovací a odstavné plochy</w:t>
      </w: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Územní plán nenavrhuje veřejné parkoviště. Parkovací stání budou vždy řešena v dostatečné kapacitě, v rámci realizace záměru, který vyvolá potřebu, nových parkovacích ploch.</w:t>
      </w: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>Cyklostezky a cyklotrasy</w:t>
      </w: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Řešeným územím prochází cyklotrasa č. 19 Havlíčkův Brod - Zruč nad Sázavou - Tichonice - Český Šternberk – Davle, která je územně stabilizovaná.</w:t>
      </w: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Cyklostezky je možno realizovat v rámci nezastavěného území, za podmínky, že budou respektovány prvky územního systému ekologické stability. Územní plán nenavrhuje konkrétní trasy cyklostezek a cyklotras.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>Technická infrastruktura</w:t>
      </w:r>
    </w:p>
    <w:p w:rsidR="00D068C8" w:rsidRPr="00D068C8" w:rsidRDefault="00D068C8" w:rsidP="00D068C8">
      <w:pPr>
        <w:spacing w:line="240" w:lineRule="atLeast"/>
        <w:ind w:left="36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ind w:left="36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>Zásobování vodou</w:t>
      </w: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Koncepce zásobování vodou se nemění a územní plán respektuje stávající stav.</w:t>
      </w:r>
    </w:p>
    <w:p w:rsidR="00D068C8" w:rsidRPr="00D068C8" w:rsidRDefault="00D068C8" w:rsidP="00D068C8">
      <w:pPr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proofErr w:type="spellStart"/>
      <w:r w:rsidRPr="00D068C8">
        <w:rPr>
          <w:rFonts w:ascii="Arial" w:eastAsia="Times New Roman" w:hAnsi="Arial" w:cs="Arial"/>
          <w:b/>
          <w:i/>
          <w:sz w:val="20"/>
          <w:szCs w:val="20"/>
        </w:rPr>
        <w:t>Soušice</w:t>
      </w:r>
      <w:proofErr w:type="spellEnd"/>
    </w:p>
    <w:p w:rsidR="00D068C8" w:rsidRPr="00D068C8" w:rsidRDefault="00D068C8" w:rsidP="00D068C8">
      <w:pPr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Zásobování pitnou vodou je v sídle zajišťováno obecním vodovodem. </w:t>
      </w:r>
    </w:p>
    <w:p w:rsidR="00D068C8" w:rsidRPr="00D068C8" w:rsidRDefault="00D068C8" w:rsidP="00D068C8">
      <w:pPr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D068C8">
        <w:rPr>
          <w:rFonts w:ascii="Arial" w:eastAsia="Times New Roman" w:hAnsi="Arial" w:cs="Arial"/>
          <w:b/>
          <w:i/>
          <w:sz w:val="20"/>
          <w:szCs w:val="20"/>
        </w:rPr>
        <w:t>Tichonice</w:t>
      </w:r>
    </w:p>
    <w:p w:rsidR="00D068C8" w:rsidRPr="00D068C8" w:rsidRDefault="00D068C8" w:rsidP="00D068C8">
      <w:pPr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Zásobování pitnou vodou je v sídle zajišťováno obecním vodovodem, který je schopen zajistit i zásobování pitnou vodou v nově navrhovaných zastavitelných plochách.</w:t>
      </w:r>
    </w:p>
    <w:p w:rsidR="00D068C8" w:rsidRPr="00D068C8" w:rsidRDefault="00D068C8" w:rsidP="00D068C8">
      <w:pPr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D068C8">
        <w:rPr>
          <w:rFonts w:ascii="Arial" w:eastAsia="Times New Roman" w:hAnsi="Arial" w:cs="Arial"/>
          <w:b/>
          <w:i/>
          <w:sz w:val="20"/>
          <w:szCs w:val="20"/>
        </w:rPr>
        <w:t>Chochol</w:t>
      </w:r>
    </w:p>
    <w:p w:rsidR="00D068C8" w:rsidRPr="00D068C8" w:rsidRDefault="00D068C8" w:rsidP="00D068C8">
      <w:pPr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V sídle se nacházejí studny k individuálnímu zásobování vodou. </w:t>
      </w:r>
    </w:p>
    <w:p w:rsidR="00D068C8" w:rsidRPr="00D068C8" w:rsidRDefault="00D068C8" w:rsidP="00D068C8">
      <w:pPr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proofErr w:type="spellStart"/>
      <w:r w:rsidRPr="00D068C8">
        <w:rPr>
          <w:rFonts w:ascii="Arial" w:eastAsia="Times New Roman" w:hAnsi="Arial" w:cs="Arial"/>
          <w:b/>
          <w:i/>
          <w:sz w:val="20"/>
          <w:szCs w:val="20"/>
        </w:rPr>
        <w:t>Kácovec</w:t>
      </w:r>
      <w:proofErr w:type="spellEnd"/>
    </w:p>
    <w:p w:rsidR="00D068C8" w:rsidRPr="00D068C8" w:rsidRDefault="00D068C8" w:rsidP="00D068C8">
      <w:pPr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V sídle se nacházejí studny k individuálnímu zásobování vodou. </w:t>
      </w:r>
    </w:p>
    <w:p w:rsidR="00D068C8" w:rsidRPr="00D068C8" w:rsidRDefault="00D068C8" w:rsidP="00D068C8">
      <w:pPr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D068C8">
        <w:rPr>
          <w:rFonts w:ascii="Arial" w:eastAsia="Times New Roman" w:hAnsi="Arial" w:cs="Arial"/>
          <w:b/>
          <w:i/>
          <w:sz w:val="20"/>
          <w:szCs w:val="20"/>
        </w:rPr>
        <w:t>Kácovská Lhota</w:t>
      </w:r>
    </w:p>
    <w:p w:rsidR="00D068C8" w:rsidRPr="00D068C8" w:rsidRDefault="00D068C8" w:rsidP="00D068C8">
      <w:pPr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V sídle se nacházejí studny k individuálnímu zásobování vodou. </w:t>
      </w:r>
    </w:p>
    <w:p w:rsidR="00D068C8" w:rsidRPr="00D068C8" w:rsidRDefault="00D068C8" w:rsidP="00D068C8">
      <w:pPr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 </w:t>
      </w:r>
      <w:r w:rsidRPr="00D068C8">
        <w:rPr>
          <w:rFonts w:ascii="Arial" w:eastAsia="Times New Roman" w:hAnsi="Arial" w:cs="Arial"/>
          <w:b/>
          <w:i/>
          <w:sz w:val="20"/>
          <w:szCs w:val="20"/>
        </w:rPr>
        <w:t>Pelíškův Most</w:t>
      </w:r>
    </w:p>
    <w:p w:rsidR="00D068C8" w:rsidRPr="00D068C8" w:rsidRDefault="00D068C8" w:rsidP="00D068C8">
      <w:pPr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V sídle se nacházejí studny k individuálnímu zásobování vodou. </w:t>
      </w:r>
    </w:p>
    <w:p w:rsidR="00D068C8" w:rsidRPr="00D068C8" w:rsidRDefault="00D068C8" w:rsidP="00D068C8">
      <w:pPr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ind w:left="36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>Likvidace odpadních vod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Územní plán vymezuje plochu pro čistírnu odpadních vod v </w:t>
      </w:r>
      <w:proofErr w:type="spellStart"/>
      <w:r w:rsidRPr="00D068C8">
        <w:rPr>
          <w:rFonts w:ascii="Arial" w:eastAsia="Times New Roman" w:hAnsi="Arial" w:cs="Arial"/>
          <w:sz w:val="20"/>
          <w:szCs w:val="20"/>
        </w:rPr>
        <w:t>Tichonicich</w:t>
      </w:r>
      <w:proofErr w:type="spellEnd"/>
      <w:r w:rsidRPr="00D068C8">
        <w:rPr>
          <w:rFonts w:ascii="Arial" w:eastAsia="Times New Roman" w:hAnsi="Arial" w:cs="Arial"/>
          <w:sz w:val="20"/>
          <w:szCs w:val="20"/>
        </w:rPr>
        <w:t xml:space="preserve"> a v </w:t>
      </w:r>
      <w:proofErr w:type="spellStart"/>
      <w:r w:rsidRPr="00D068C8">
        <w:rPr>
          <w:rFonts w:ascii="Arial" w:eastAsia="Times New Roman" w:hAnsi="Arial" w:cs="Arial"/>
          <w:sz w:val="20"/>
          <w:szCs w:val="20"/>
        </w:rPr>
        <w:t>Soušicích</w:t>
      </w:r>
      <w:proofErr w:type="spellEnd"/>
      <w:r w:rsidRPr="00D068C8">
        <w:rPr>
          <w:rFonts w:ascii="Arial" w:eastAsia="Times New Roman" w:hAnsi="Arial" w:cs="Arial"/>
          <w:sz w:val="20"/>
          <w:szCs w:val="20"/>
        </w:rPr>
        <w:t>. Odpadní vody ve zbývajících sídlech budou likvidovány v bezodtokých jímkách.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lastRenderedPageBreak/>
        <w:t>Plocha technické infrastruktury –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b/>
          <w:sz w:val="20"/>
          <w:szCs w:val="20"/>
        </w:rPr>
        <w:t>Z 18</w:t>
      </w:r>
      <w:r w:rsidRPr="00D068C8">
        <w:rPr>
          <w:rFonts w:ascii="Arial" w:eastAsia="Times New Roman" w:hAnsi="Arial" w:cs="Arial"/>
          <w:sz w:val="20"/>
          <w:szCs w:val="20"/>
        </w:rPr>
        <w:t xml:space="preserve"> - pro čistírnu odpadních vod, je navrhována v Tichonicích, v přímé návaznosti na zemědělský areál, jižním směrem. 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b/>
          <w:sz w:val="20"/>
          <w:szCs w:val="20"/>
        </w:rPr>
        <w:t>Z5</w:t>
      </w:r>
      <w:r w:rsidRPr="00D068C8">
        <w:rPr>
          <w:rFonts w:ascii="Arial" w:eastAsia="Times New Roman" w:hAnsi="Arial" w:cs="Arial"/>
          <w:sz w:val="20"/>
          <w:szCs w:val="20"/>
        </w:rPr>
        <w:t xml:space="preserve"> - plocha pro čistírnu odpadních vod, je navrhována východním směrem od </w:t>
      </w:r>
      <w:proofErr w:type="spellStart"/>
      <w:r w:rsidRPr="00D068C8">
        <w:rPr>
          <w:rFonts w:ascii="Arial" w:eastAsia="Times New Roman" w:hAnsi="Arial" w:cs="Arial"/>
          <w:sz w:val="20"/>
          <w:szCs w:val="20"/>
        </w:rPr>
        <w:t>Soušice</w:t>
      </w:r>
      <w:proofErr w:type="spellEnd"/>
      <w:r w:rsidRPr="00D068C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Trasy kanalizačních řadů nebyly samostatně vymezeny a budou vedeny v plochách komunikací nebo po dohodě s vlastníky pozemků a staveb.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ind w:left="36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>Dešťové vody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Srážkové vody se musí přednostně zasakovat vhodným technickým zařízením do terénu (vegetační plochy a pásy, zatravňovací tvárnice, příkopy a vsakovací jámy apod.) na všech urbanizovaných plochách (např. komunikace, veřejná prostranství, stavební pozemky apod.), nebo odvádět samostatnou dešťovou kanalizací do recipientu.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ind w:left="36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>Zásobování plynem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Obec není plynofikována a územní plán plynofikaci nenavrhuje. </w:t>
      </w:r>
    </w:p>
    <w:p w:rsidR="00D068C8" w:rsidRPr="00D068C8" w:rsidRDefault="00D068C8" w:rsidP="00D068C8">
      <w:pPr>
        <w:spacing w:line="240" w:lineRule="atLeast"/>
        <w:ind w:left="36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ind w:left="36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 xml:space="preserve">Zásobování el. </w:t>
      </w:r>
      <w:proofErr w:type="gramStart"/>
      <w:r w:rsidRPr="00D068C8">
        <w:rPr>
          <w:rFonts w:ascii="Arial" w:eastAsia="Times New Roman" w:hAnsi="Arial" w:cs="Arial"/>
          <w:b/>
          <w:bCs/>
          <w:sz w:val="20"/>
          <w:szCs w:val="20"/>
        </w:rPr>
        <w:t>energií</w:t>
      </w:r>
      <w:proofErr w:type="gramEnd"/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Koncepce zásobování el. </w:t>
      </w:r>
      <w:proofErr w:type="gramStart"/>
      <w:r w:rsidRPr="00D068C8">
        <w:rPr>
          <w:rFonts w:ascii="Arial" w:eastAsia="Times New Roman" w:hAnsi="Arial" w:cs="Arial"/>
          <w:sz w:val="20"/>
          <w:szCs w:val="20"/>
        </w:rPr>
        <w:t>energií</w:t>
      </w:r>
      <w:proofErr w:type="gramEnd"/>
      <w:r w:rsidRPr="00D068C8">
        <w:rPr>
          <w:rFonts w:ascii="Arial" w:eastAsia="Times New Roman" w:hAnsi="Arial" w:cs="Arial"/>
          <w:sz w:val="20"/>
          <w:szCs w:val="20"/>
        </w:rPr>
        <w:t xml:space="preserve"> se v řešeném území nemění.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Obec je zásobována </w:t>
      </w:r>
      <w:proofErr w:type="spellStart"/>
      <w:proofErr w:type="gramStart"/>
      <w:r w:rsidRPr="00D068C8">
        <w:rPr>
          <w:rFonts w:ascii="Arial" w:eastAsia="Times New Roman" w:hAnsi="Arial" w:cs="Arial"/>
          <w:sz w:val="20"/>
          <w:szCs w:val="20"/>
        </w:rPr>
        <w:t>el</w:t>
      </w:r>
      <w:proofErr w:type="gramEnd"/>
      <w:r w:rsidRPr="00D068C8">
        <w:rPr>
          <w:rFonts w:ascii="Arial" w:eastAsia="Times New Roman" w:hAnsi="Arial" w:cs="Arial"/>
          <w:sz w:val="20"/>
          <w:szCs w:val="20"/>
        </w:rPr>
        <w:t>.</w:t>
      </w:r>
      <w:proofErr w:type="gramStart"/>
      <w:r w:rsidRPr="00D068C8">
        <w:rPr>
          <w:rFonts w:ascii="Arial" w:eastAsia="Times New Roman" w:hAnsi="Arial" w:cs="Arial"/>
          <w:sz w:val="20"/>
          <w:szCs w:val="20"/>
        </w:rPr>
        <w:t>energií</w:t>
      </w:r>
      <w:proofErr w:type="spellEnd"/>
      <w:proofErr w:type="gramEnd"/>
      <w:r w:rsidRPr="00D068C8">
        <w:rPr>
          <w:rFonts w:ascii="Arial" w:eastAsia="Times New Roman" w:hAnsi="Arial" w:cs="Arial"/>
          <w:sz w:val="20"/>
          <w:szCs w:val="20"/>
        </w:rPr>
        <w:t xml:space="preserve"> z venkovního vedení VN 22 kV. Územní plán nenavrhuje nové trafostanice. Ty je možno budovat, v závislosti na aktuální potřebě, jako nezbytnou technickou infrastrukturu.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Zásobování elektrickou energií je zajišťováno z nadřazené soustavy VVN 110 kV.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 Kabelové rozvody NN nejsou předmětem územně plánovací dokumentace. 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tabs>
          <w:tab w:val="left" w:pos="284"/>
        </w:tabs>
        <w:spacing w:line="24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>Spoje, zařízení spojů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Koncepce v oblasti spojů se územním plánem nemění a případné nové trasy spojových kabelů lze realizovat jako nezbytnou technickou infrastrukturu v rámci ploch s rozdílným způsobem využití. Stávající kabelová vedení jsou územním plánem respektována.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Spojová obsluha území nevyžaduje nové monofunkční plochy. 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tabs>
          <w:tab w:val="left" w:pos="284"/>
        </w:tabs>
        <w:spacing w:line="24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>Likvidace tuhých domovních odpadů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Koncepce likvidace TDO se nemění.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Likvidace komunálních odpadů, v řešeném území, </w:t>
      </w:r>
      <w:proofErr w:type="gramStart"/>
      <w:r w:rsidRPr="00D068C8">
        <w:rPr>
          <w:rFonts w:ascii="Arial" w:eastAsia="Times New Roman" w:hAnsi="Arial" w:cs="Arial"/>
          <w:sz w:val="20"/>
          <w:szCs w:val="20"/>
        </w:rPr>
        <w:t>probíhá</w:t>
      </w:r>
      <w:proofErr w:type="gramEnd"/>
      <w:r w:rsidRPr="00D068C8">
        <w:rPr>
          <w:rFonts w:ascii="Arial" w:eastAsia="Times New Roman" w:hAnsi="Arial" w:cs="Arial"/>
          <w:sz w:val="20"/>
          <w:szCs w:val="20"/>
        </w:rPr>
        <w:t xml:space="preserve"> v souladu s programem odpadového hospodářství obce </w:t>
      </w:r>
      <w:proofErr w:type="gramStart"/>
      <w:r w:rsidRPr="00D068C8">
        <w:rPr>
          <w:rFonts w:ascii="Arial" w:eastAsia="Times New Roman" w:hAnsi="Arial" w:cs="Arial"/>
          <w:sz w:val="20"/>
          <w:szCs w:val="20"/>
        </w:rPr>
        <w:t>tzn.</w:t>
      </w:r>
      <w:proofErr w:type="gramEnd"/>
      <w:r w:rsidRPr="00D068C8">
        <w:rPr>
          <w:rFonts w:ascii="Arial" w:eastAsia="Times New Roman" w:hAnsi="Arial" w:cs="Arial"/>
          <w:sz w:val="20"/>
          <w:szCs w:val="20"/>
        </w:rPr>
        <w:t xml:space="preserve"> svozem a ukládáním na skládku mimo řešené území obce.</w:t>
      </w:r>
      <w:r w:rsidRPr="00D068C8">
        <w:rPr>
          <w:rFonts w:ascii="Arial" w:eastAsia="Times New Roman" w:hAnsi="Arial" w:cs="Arial"/>
          <w:sz w:val="22"/>
          <w:szCs w:val="22"/>
        </w:rPr>
        <w:t xml:space="preserve"> </w:t>
      </w:r>
      <w:r w:rsidRPr="00D068C8">
        <w:rPr>
          <w:rFonts w:ascii="Arial" w:eastAsia="Times New Roman" w:hAnsi="Arial" w:cs="Arial"/>
          <w:sz w:val="20"/>
          <w:szCs w:val="20"/>
        </w:rPr>
        <w:t>V Tichonicích je navržena plocha pro separovaný odpad.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>Umístění veřejné infrastruktury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Veřejnou infrastrukturu je možno umisťovat v rámci zastavěného, zastavitelného a nezastavěného území. Vždy musí být ctěny základní urbanizační principy, tzn. souběh technické a dopravní infrastruktury. 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V rámci požární ochrany obce je nutné navrhovat jednotlivé stavby tak, aby se předcházelo vzniku požáru a aby v případě požáru nebo jiného ohrožení staveb byla umožněna bezpečná evakuace osob, popř. zvířat a věcí a aby byl umožněn účinný zásah při likvidaci požáru a záchranných prací. Neprůjezdné komunikace musí splňovat požadavek na otáčení požární techniky. </w:t>
      </w:r>
    </w:p>
    <w:p w:rsidR="00D068C8" w:rsidRPr="00D068C8" w:rsidRDefault="00D068C8" w:rsidP="00D068C8">
      <w:pPr>
        <w:spacing w:line="240" w:lineRule="atLeast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contextualSpacing/>
        <w:jc w:val="both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caps/>
          <w:sz w:val="20"/>
          <w:szCs w:val="20"/>
        </w:rPr>
        <w:t>Koncepce uspořádání krajiny, včetně vymezení ploch a stanovení podmínek pro změny v jejich využití, územní systém ekologické stability, prostupnost krajiny, protierozní opatření, ochrana před povodněmi, rekreace a dobývání ložisek nerostných surovin apod.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 xml:space="preserve">Koncepce uspořádání krajiny </w:t>
      </w:r>
    </w:p>
    <w:p w:rsidR="00D068C8" w:rsidRPr="00D068C8" w:rsidRDefault="00D068C8" w:rsidP="00D068C8">
      <w:pPr>
        <w:spacing w:before="120" w:line="240" w:lineRule="atLeast"/>
        <w:ind w:firstLine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68C8">
        <w:rPr>
          <w:rFonts w:ascii="Arial" w:eastAsia="Calibri" w:hAnsi="Arial" w:cs="Arial"/>
          <w:sz w:val="20"/>
          <w:szCs w:val="20"/>
        </w:rPr>
        <w:t>Územní plán zachovává současný charakter zdejší krajiny. Především se jedná o zachování přírodních hodnot území.</w:t>
      </w:r>
    </w:p>
    <w:p w:rsidR="00D068C8" w:rsidRPr="00D068C8" w:rsidRDefault="00D068C8" w:rsidP="00D068C8">
      <w:pPr>
        <w:spacing w:before="120" w:line="240" w:lineRule="atLeast"/>
        <w:ind w:firstLine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68C8">
        <w:rPr>
          <w:rFonts w:ascii="Arial" w:eastAsia="Calibri" w:hAnsi="Arial" w:cs="Arial"/>
          <w:sz w:val="20"/>
          <w:szCs w:val="20"/>
        </w:rPr>
        <w:t xml:space="preserve">Řešené území se nachází v oblasti krajinného rázu Dolní Posázaví. Krajina je proměnlivá tak, jak se proměňují jednotlivé partie krajinné osy – koridoru Sázavy a jejích břehů. </w:t>
      </w:r>
    </w:p>
    <w:p w:rsidR="00D068C8" w:rsidRPr="00D068C8" w:rsidRDefault="00D068C8" w:rsidP="00D068C8">
      <w:pPr>
        <w:spacing w:before="120" w:line="240" w:lineRule="atLeast"/>
        <w:ind w:firstLine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68C8">
        <w:rPr>
          <w:rFonts w:ascii="Arial" w:eastAsia="Calibri" w:hAnsi="Arial" w:cs="Arial"/>
          <w:sz w:val="20"/>
          <w:szCs w:val="20"/>
        </w:rPr>
        <w:t xml:space="preserve">V oblasti krajinného rázu je třeba dbát o minimalizaci zásahů a zachování významu znaků krajinného rázu, které jsou zásadní nebo spoluurčující pro ráz krajiny a které jsou dle cennosti v rámci </w:t>
      </w:r>
      <w:r w:rsidRPr="00D068C8">
        <w:rPr>
          <w:rFonts w:ascii="Arial" w:eastAsia="Calibri" w:hAnsi="Arial" w:cs="Arial"/>
          <w:sz w:val="20"/>
          <w:szCs w:val="20"/>
        </w:rPr>
        <w:lastRenderedPageBreak/>
        <w:t>státu či regionu jedinečné nebo význačné. Jedná se o následující zásady ochrany krajinného rázu, z nichž některé jsou obecně použitelné pro ochranu přírody a krajiny a některé pro územně plánovací činnost:</w:t>
      </w:r>
    </w:p>
    <w:p w:rsidR="00D068C8" w:rsidRPr="00D068C8" w:rsidRDefault="00D068C8" w:rsidP="00D068C8">
      <w:pPr>
        <w:numPr>
          <w:ilvl w:val="0"/>
          <w:numId w:val="10"/>
        </w:numPr>
        <w:spacing w:before="120" w:line="24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68C8">
        <w:rPr>
          <w:rFonts w:ascii="Arial" w:eastAsia="Calibri" w:hAnsi="Arial" w:cs="Arial"/>
          <w:sz w:val="20"/>
          <w:szCs w:val="20"/>
        </w:rPr>
        <w:t xml:space="preserve">Ochrana cenných lesních porostů </w:t>
      </w:r>
    </w:p>
    <w:p w:rsidR="00D068C8" w:rsidRPr="00D068C8" w:rsidRDefault="00D068C8" w:rsidP="00D068C8">
      <w:pPr>
        <w:numPr>
          <w:ilvl w:val="0"/>
          <w:numId w:val="10"/>
        </w:numPr>
        <w:spacing w:before="120" w:line="24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68C8">
        <w:rPr>
          <w:rFonts w:ascii="Arial" w:eastAsia="Calibri" w:hAnsi="Arial" w:cs="Arial"/>
          <w:sz w:val="20"/>
          <w:szCs w:val="20"/>
        </w:rPr>
        <w:t xml:space="preserve">Péče o kvalitní doprovodné porosty větších přítoků Sázavy </w:t>
      </w:r>
    </w:p>
    <w:p w:rsidR="00D068C8" w:rsidRPr="00D068C8" w:rsidRDefault="00D068C8" w:rsidP="00D068C8">
      <w:pPr>
        <w:numPr>
          <w:ilvl w:val="0"/>
          <w:numId w:val="10"/>
        </w:numPr>
        <w:spacing w:before="120" w:line="24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68C8">
        <w:rPr>
          <w:rFonts w:ascii="Arial" w:eastAsia="Calibri" w:hAnsi="Arial" w:cs="Arial"/>
          <w:sz w:val="20"/>
          <w:szCs w:val="20"/>
        </w:rPr>
        <w:t xml:space="preserve">Doplnění dřevinné zeleně v zemědělské krajině náhorních plošin </w:t>
      </w:r>
    </w:p>
    <w:p w:rsidR="00D068C8" w:rsidRPr="00D068C8" w:rsidRDefault="00D068C8" w:rsidP="00D068C8">
      <w:pPr>
        <w:numPr>
          <w:ilvl w:val="0"/>
          <w:numId w:val="10"/>
        </w:numPr>
        <w:spacing w:before="120" w:line="24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68C8">
        <w:rPr>
          <w:rFonts w:ascii="Arial" w:eastAsia="Calibri" w:hAnsi="Arial" w:cs="Arial"/>
          <w:sz w:val="20"/>
          <w:szCs w:val="20"/>
        </w:rPr>
        <w:t>Respektování struktury sídel v údolí Sázavy</w:t>
      </w:r>
    </w:p>
    <w:p w:rsidR="00D068C8" w:rsidRPr="00D068C8" w:rsidRDefault="00D068C8" w:rsidP="00D068C8">
      <w:pPr>
        <w:numPr>
          <w:ilvl w:val="0"/>
          <w:numId w:val="10"/>
        </w:numPr>
        <w:spacing w:before="120" w:line="24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68C8">
        <w:rPr>
          <w:rFonts w:ascii="Arial" w:eastAsia="Calibri" w:hAnsi="Arial" w:cs="Arial"/>
          <w:sz w:val="20"/>
          <w:szCs w:val="20"/>
        </w:rPr>
        <w:t xml:space="preserve">Respektování dochované a typické urbanistické struktury venkovských sídel v zemědělské krajině. Rozvoj venkovských sídel bude v cenných polohách orientován do současně zastavěného území (s respektováním znaků urbanistické struktury) a do kontaktu se zastavěným územím. </w:t>
      </w:r>
    </w:p>
    <w:p w:rsidR="00D068C8" w:rsidRPr="00D068C8" w:rsidRDefault="00D068C8" w:rsidP="00D068C8">
      <w:pPr>
        <w:numPr>
          <w:ilvl w:val="0"/>
          <w:numId w:val="10"/>
        </w:numPr>
        <w:spacing w:before="120" w:line="24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68C8">
        <w:rPr>
          <w:rFonts w:ascii="Arial" w:eastAsia="Calibri" w:hAnsi="Arial" w:cs="Arial"/>
          <w:sz w:val="20"/>
          <w:szCs w:val="20"/>
        </w:rPr>
        <w:t xml:space="preserve">Zachování dimenze, měřítka a hmot tradiční architektury </w:t>
      </w:r>
    </w:p>
    <w:p w:rsidR="00D068C8" w:rsidRPr="00D068C8" w:rsidRDefault="00D068C8" w:rsidP="00D068C8">
      <w:pPr>
        <w:numPr>
          <w:ilvl w:val="0"/>
          <w:numId w:val="10"/>
        </w:numPr>
        <w:spacing w:before="120" w:line="24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68C8">
        <w:rPr>
          <w:rFonts w:ascii="Arial" w:eastAsia="Calibri" w:hAnsi="Arial" w:cs="Arial"/>
          <w:sz w:val="20"/>
          <w:szCs w:val="20"/>
        </w:rPr>
        <w:t xml:space="preserve">Zachování měřítka a formy tradičních staveb při novodobém architektonickém výrazu u nové výstavby v polohách mimo kontakt s cennou lidovou architekturou </w:t>
      </w:r>
    </w:p>
    <w:p w:rsidR="00D068C8" w:rsidRPr="00D068C8" w:rsidRDefault="00D068C8" w:rsidP="00D068C8">
      <w:pPr>
        <w:numPr>
          <w:ilvl w:val="0"/>
          <w:numId w:val="10"/>
        </w:numPr>
        <w:spacing w:before="120" w:line="24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68C8">
        <w:rPr>
          <w:rFonts w:ascii="Arial" w:eastAsia="Calibri" w:hAnsi="Arial" w:cs="Arial"/>
          <w:sz w:val="20"/>
          <w:szCs w:val="20"/>
        </w:rPr>
        <w:t xml:space="preserve">Ochrana siluet kulturních dominant a historické zástavby obce </w:t>
      </w:r>
    </w:p>
    <w:p w:rsidR="00D068C8" w:rsidRPr="00D068C8" w:rsidRDefault="00D068C8" w:rsidP="00D068C8">
      <w:pPr>
        <w:numPr>
          <w:ilvl w:val="0"/>
          <w:numId w:val="10"/>
        </w:numPr>
        <w:spacing w:before="120" w:line="24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68C8">
        <w:rPr>
          <w:rFonts w:ascii="Arial" w:eastAsia="Calibri" w:hAnsi="Arial" w:cs="Arial"/>
          <w:sz w:val="20"/>
          <w:szCs w:val="20"/>
        </w:rPr>
        <w:t xml:space="preserve">Zlepšování charakteru prostředí odstraněním nevhodných a rušivých staveb </w:t>
      </w:r>
    </w:p>
    <w:p w:rsidR="00D068C8" w:rsidRPr="00D068C8" w:rsidRDefault="00D068C8" w:rsidP="00D068C8">
      <w:pPr>
        <w:spacing w:before="120" w:line="240" w:lineRule="atLeast"/>
        <w:ind w:firstLine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68C8">
        <w:rPr>
          <w:rFonts w:ascii="Arial" w:eastAsia="Calibri" w:hAnsi="Arial" w:cs="Arial"/>
          <w:sz w:val="20"/>
          <w:szCs w:val="20"/>
        </w:rPr>
        <w:t xml:space="preserve">Pro rozvoj obce jsou určeny takové plochy, které nezpochybnitelně navazují na již zastavěné území. </w:t>
      </w:r>
    </w:p>
    <w:p w:rsidR="00D068C8" w:rsidRPr="00D068C8" w:rsidRDefault="00D068C8" w:rsidP="00D068C8">
      <w:pPr>
        <w:spacing w:before="120" w:line="240" w:lineRule="atLeast"/>
        <w:ind w:firstLine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68C8">
        <w:rPr>
          <w:rFonts w:ascii="Arial" w:eastAsia="Calibri" w:hAnsi="Arial" w:cs="Arial"/>
          <w:sz w:val="20"/>
          <w:szCs w:val="20"/>
        </w:rPr>
        <w:t>V území nejsou navrhovány nové plochy, jejichž využití, by znamenalo vznik nových nevhodných dominant v území.</w:t>
      </w:r>
    </w:p>
    <w:p w:rsidR="00D068C8" w:rsidRPr="00D068C8" w:rsidRDefault="00D068C8" w:rsidP="00D068C8">
      <w:pPr>
        <w:spacing w:before="120" w:line="240" w:lineRule="atLeast"/>
        <w:ind w:firstLine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68C8">
        <w:rPr>
          <w:rFonts w:ascii="Arial" w:eastAsia="Calibri" w:hAnsi="Arial" w:cs="Arial"/>
          <w:sz w:val="20"/>
          <w:szCs w:val="20"/>
        </w:rPr>
        <w:t xml:space="preserve">Územní plán zachovává současné využití krajiny s ohledem na funkce krajiny, jako jsou, ekologická, hospodářská, vodohospodářská, </w:t>
      </w:r>
      <w:proofErr w:type="gramStart"/>
      <w:r w:rsidRPr="00D068C8">
        <w:rPr>
          <w:rFonts w:ascii="Arial" w:eastAsia="Calibri" w:hAnsi="Arial" w:cs="Arial"/>
          <w:sz w:val="20"/>
          <w:szCs w:val="20"/>
        </w:rPr>
        <w:t>lesnická a  dále</w:t>
      </w:r>
      <w:proofErr w:type="gramEnd"/>
      <w:r w:rsidRPr="00D068C8">
        <w:rPr>
          <w:rFonts w:ascii="Arial" w:eastAsia="Calibri" w:hAnsi="Arial" w:cs="Arial"/>
          <w:sz w:val="20"/>
          <w:szCs w:val="20"/>
        </w:rPr>
        <w:t xml:space="preserve"> jako mimolesní zeleň, trvalé travní porosty a vodní toky.</w:t>
      </w:r>
    </w:p>
    <w:p w:rsidR="00D068C8" w:rsidRPr="00D068C8" w:rsidRDefault="00D068C8" w:rsidP="00D068C8">
      <w:pPr>
        <w:spacing w:before="120" w:line="240" w:lineRule="atLeast"/>
        <w:ind w:firstLine="70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68C8">
        <w:rPr>
          <w:rFonts w:ascii="Arial" w:eastAsia="Calibri" w:hAnsi="Arial" w:cs="Arial"/>
          <w:sz w:val="20"/>
          <w:szCs w:val="20"/>
        </w:rPr>
        <w:t xml:space="preserve">Rozvojové plochy jsou řešeny tak, aby nenarušovaly obhospodařování zemědělské půdy a aby nedošlo ke kolizím ve využívání krajiny a nebyl narušen hodnotný krajinný ráz řešeného území. </w:t>
      </w:r>
    </w:p>
    <w:p w:rsidR="00D068C8" w:rsidRPr="00D068C8" w:rsidRDefault="00D068C8" w:rsidP="00D068C8">
      <w:pPr>
        <w:spacing w:before="120" w:line="240" w:lineRule="atLeast"/>
        <w:ind w:firstLine="70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68C8">
        <w:rPr>
          <w:rFonts w:ascii="Arial" w:eastAsia="Calibri" w:hAnsi="Arial" w:cs="Arial"/>
          <w:sz w:val="20"/>
          <w:szCs w:val="20"/>
        </w:rPr>
        <w:t>Pro změnu podmínek využití území plochy Z8, je stanovena podmínka o rozhodování v území, územní studie.</w:t>
      </w:r>
    </w:p>
    <w:p w:rsidR="00D068C8" w:rsidRPr="00D068C8" w:rsidRDefault="00D068C8" w:rsidP="00D068C8">
      <w:pPr>
        <w:spacing w:before="120" w:line="240" w:lineRule="atLeast"/>
        <w:ind w:firstLine="70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68C8">
        <w:rPr>
          <w:rFonts w:ascii="Arial" w:eastAsia="Calibri" w:hAnsi="Arial" w:cs="Arial"/>
          <w:sz w:val="20"/>
          <w:szCs w:val="20"/>
        </w:rPr>
        <w:t xml:space="preserve">ÚP vymezuje plochy s rozdílným využitím v nezastavitelném území a </w:t>
      </w:r>
      <w:proofErr w:type="gramStart"/>
      <w:r w:rsidRPr="00D068C8">
        <w:rPr>
          <w:rFonts w:ascii="Arial" w:eastAsia="Calibri" w:hAnsi="Arial" w:cs="Arial"/>
          <w:sz w:val="20"/>
          <w:szCs w:val="20"/>
        </w:rPr>
        <w:t>stanovuje</w:t>
      </w:r>
      <w:proofErr w:type="gramEnd"/>
      <w:r w:rsidRPr="00D068C8">
        <w:rPr>
          <w:rFonts w:ascii="Arial" w:eastAsia="Calibri" w:hAnsi="Arial" w:cs="Arial"/>
          <w:sz w:val="20"/>
          <w:szCs w:val="20"/>
        </w:rPr>
        <w:t xml:space="preserve"> podmínky pro změny jejich využití </w:t>
      </w:r>
      <w:proofErr w:type="gramStart"/>
      <w:r w:rsidRPr="00D068C8">
        <w:rPr>
          <w:rFonts w:ascii="Arial" w:eastAsia="Calibri" w:hAnsi="Arial" w:cs="Arial"/>
          <w:sz w:val="20"/>
          <w:szCs w:val="20"/>
        </w:rPr>
        <w:t>viz</w:t>
      </w:r>
      <w:proofErr w:type="gramEnd"/>
      <w:r w:rsidRPr="00D068C8">
        <w:rPr>
          <w:rFonts w:ascii="Arial" w:eastAsia="Calibri" w:hAnsi="Arial" w:cs="Arial"/>
          <w:sz w:val="20"/>
          <w:szCs w:val="20"/>
        </w:rPr>
        <w:t xml:space="preserve"> kapitola 6.</w:t>
      </w:r>
    </w:p>
    <w:p w:rsidR="00D068C8" w:rsidRPr="00D068C8" w:rsidRDefault="00D068C8" w:rsidP="00D068C8">
      <w:pPr>
        <w:numPr>
          <w:ilvl w:val="12"/>
          <w:numId w:val="0"/>
        </w:numPr>
        <w:spacing w:line="24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068C8" w:rsidRPr="00D068C8" w:rsidRDefault="00D068C8" w:rsidP="00D068C8">
      <w:pPr>
        <w:numPr>
          <w:ilvl w:val="12"/>
          <w:numId w:val="0"/>
        </w:numPr>
        <w:spacing w:line="24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>Pro zachování současných vysokých hodnot krajiny řešeného území je:</w:t>
      </w:r>
    </w:p>
    <w:p w:rsidR="00D068C8" w:rsidRPr="00D068C8" w:rsidRDefault="00D068C8" w:rsidP="00D068C8">
      <w:pPr>
        <w:numPr>
          <w:ilvl w:val="12"/>
          <w:numId w:val="0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Přípustné: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současné využití;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případná výsadba nové krajinné zeleně;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rekonstrukce, případně realizace drobné architektury v krajině, jako např. lavičky, rozcestníky, </w:t>
      </w:r>
      <w:r w:rsidRPr="00D068C8">
        <w:rPr>
          <w:rFonts w:ascii="Arial" w:eastAsia="Times New Roman" w:hAnsi="Arial" w:cs="Arial"/>
          <w:sz w:val="20"/>
          <w:szCs w:val="20"/>
        </w:rPr>
        <w:tab/>
        <w:t>plastiky, křížky apod.;</w:t>
      </w:r>
    </w:p>
    <w:p w:rsidR="00D068C8" w:rsidRPr="00D068C8" w:rsidRDefault="00D068C8" w:rsidP="00D068C8">
      <w:pPr>
        <w:numPr>
          <w:ilvl w:val="12"/>
          <w:numId w:val="0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Podmíněně přípustné</w:t>
      </w:r>
      <w:r w:rsidRPr="00D068C8">
        <w:rPr>
          <w:rFonts w:ascii="Arial" w:eastAsia="Times New Roman" w:hAnsi="Arial" w:cs="Arial"/>
          <w:sz w:val="20"/>
          <w:szCs w:val="20"/>
        </w:rPr>
        <w:t>: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zemědělské stavby pro letní ustájení dobytka, pokud v navazujícím správním řízení bude </w:t>
      </w:r>
      <w:r w:rsidRPr="00D068C8">
        <w:rPr>
          <w:rFonts w:ascii="Arial" w:eastAsia="Times New Roman" w:hAnsi="Arial" w:cs="Arial"/>
          <w:sz w:val="20"/>
          <w:szCs w:val="20"/>
        </w:rPr>
        <w:tab/>
        <w:t xml:space="preserve">investorem prokázáno, že jsou vhodně začleněny do volné krajiny </w:t>
      </w:r>
    </w:p>
    <w:p w:rsidR="00D068C8" w:rsidRPr="00D068C8" w:rsidRDefault="00D068C8" w:rsidP="00D068C8">
      <w:pPr>
        <w:numPr>
          <w:ilvl w:val="12"/>
          <w:numId w:val="0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Nepřípustné: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vytváření jakýchkoliv nevhodných dominant v území;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>Územní systém ekologické stability</w:t>
      </w:r>
    </w:p>
    <w:p w:rsidR="00D068C8" w:rsidRPr="00D068C8" w:rsidRDefault="00D068C8" w:rsidP="00D068C8">
      <w:pPr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V území jsou vymezeny prvky ÚSES. </w:t>
      </w:r>
    </w:p>
    <w:p w:rsidR="00D068C8" w:rsidRPr="00D068C8" w:rsidRDefault="00D068C8" w:rsidP="00D068C8">
      <w:pPr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Na území obce se nenachází žádný prvek ÚSES nadmístního významu (regionální či nadregionální), do území zasahuje pouze ochranná zóna nadregionálního biokoridoru K78. Na území obce je vymezeno 9 lokálních biocenter a 13 lokálních biokoridorů.</w:t>
      </w:r>
    </w:p>
    <w:p w:rsidR="00D068C8" w:rsidRPr="00D068C8" w:rsidRDefault="00D068C8" w:rsidP="00D068C8">
      <w:pPr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Prvky ÚSES jsou zakresleny v grafické části územního plánu. </w:t>
      </w:r>
    </w:p>
    <w:p w:rsidR="00D068C8" w:rsidRPr="00D068C8" w:rsidRDefault="00D068C8" w:rsidP="00D068C8">
      <w:pPr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Cílovým stavem prvků ÚSES </w:t>
      </w:r>
      <w:proofErr w:type="gramStart"/>
      <w:r w:rsidRPr="00D068C8">
        <w:rPr>
          <w:rFonts w:ascii="Arial" w:eastAsia="Times New Roman" w:hAnsi="Arial" w:cs="Arial"/>
          <w:sz w:val="20"/>
          <w:szCs w:val="20"/>
        </w:rPr>
        <w:t>jsou</w:t>
      </w:r>
      <w:proofErr w:type="gramEnd"/>
      <w:r w:rsidRPr="00D068C8">
        <w:rPr>
          <w:rFonts w:ascii="Arial" w:eastAsia="Times New Roman" w:hAnsi="Arial" w:cs="Arial"/>
          <w:sz w:val="20"/>
          <w:szCs w:val="20"/>
        </w:rPr>
        <w:t xml:space="preserve"> přirozená společenstva což v daném území </w:t>
      </w:r>
      <w:proofErr w:type="gramStart"/>
      <w:r w:rsidRPr="00D068C8">
        <w:rPr>
          <w:rFonts w:ascii="Arial" w:eastAsia="Times New Roman" w:hAnsi="Arial" w:cs="Arial"/>
          <w:sz w:val="20"/>
          <w:szCs w:val="20"/>
        </w:rPr>
        <w:t>jsou</w:t>
      </w:r>
      <w:proofErr w:type="gramEnd"/>
      <w:r w:rsidRPr="00D068C8">
        <w:rPr>
          <w:rFonts w:ascii="Arial" w:eastAsia="Times New Roman" w:hAnsi="Arial" w:cs="Arial"/>
          <w:sz w:val="20"/>
          <w:szCs w:val="20"/>
        </w:rPr>
        <w:t xml:space="preserve"> převážně lesní porosty 36 – </w:t>
      </w:r>
      <w:proofErr w:type="spellStart"/>
      <w:r w:rsidRPr="00D068C8">
        <w:rPr>
          <w:rFonts w:ascii="Arial" w:eastAsia="Times New Roman" w:hAnsi="Arial" w:cs="Arial"/>
          <w:sz w:val="20"/>
          <w:szCs w:val="20"/>
        </w:rPr>
        <w:t>Biková</w:t>
      </w:r>
      <w:proofErr w:type="spellEnd"/>
      <w:r w:rsidRPr="00D068C8">
        <w:rPr>
          <w:rFonts w:ascii="Arial" w:eastAsia="Times New Roman" w:hAnsi="Arial" w:cs="Arial"/>
          <w:sz w:val="20"/>
          <w:szCs w:val="20"/>
        </w:rPr>
        <w:t xml:space="preserve"> a/nebo jedlová doubrava (</w:t>
      </w:r>
      <w:proofErr w:type="spellStart"/>
      <w:r w:rsidRPr="00D068C8">
        <w:rPr>
          <w:rFonts w:ascii="Arial" w:eastAsia="Times New Roman" w:hAnsi="Arial" w:cs="Arial"/>
          <w:i/>
          <w:iCs/>
          <w:sz w:val="20"/>
          <w:szCs w:val="20"/>
        </w:rPr>
        <w:t>Luzulo</w:t>
      </w:r>
      <w:proofErr w:type="spellEnd"/>
      <w:r w:rsidRPr="00D068C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D068C8">
        <w:rPr>
          <w:rFonts w:ascii="Arial" w:eastAsia="Times New Roman" w:hAnsi="Arial" w:cs="Arial"/>
          <w:i/>
          <w:iCs/>
          <w:sz w:val="20"/>
          <w:szCs w:val="20"/>
        </w:rPr>
        <w:t>alidae-Quercetum</w:t>
      </w:r>
      <w:proofErr w:type="spellEnd"/>
      <w:r w:rsidRPr="00D068C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D068C8">
        <w:rPr>
          <w:rFonts w:ascii="Arial" w:eastAsia="Times New Roman" w:hAnsi="Arial" w:cs="Arial"/>
          <w:i/>
          <w:iCs/>
          <w:sz w:val="20"/>
          <w:szCs w:val="20"/>
        </w:rPr>
        <w:t>petraeae</w:t>
      </w:r>
      <w:proofErr w:type="spellEnd"/>
      <w:r w:rsidRPr="00D068C8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proofErr w:type="spellStart"/>
      <w:r w:rsidRPr="00D068C8">
        <w:rPr>
          <w:rFonts w:ascii="Arial" w:eastAsia="Times New Roman" w:hAnsi="Arial" w:cs="Arial"/>
          <w:i/>
          <w:iCs/>
          <w:sz w:val="20"/>
          <w:szCs w:val="20"/>
        </w:rPr>
        <w:t>Abieti-Quercetum</w:t>
      </w:r>
      <w:proofErr w:type="spellEnd"/>
      <w:r w:rsidRPr="00D068C8">
        <w:rPr>
          <w:rFonts w:ascii="Arial" w:eastAsia="Times New Roman" w:hAnsi="Arial" w:cs="Arial"/>
          <w:sz w:val="20"/>
          <w:szCs w:val="20"/>
        </w:rPr>
        <w:t>) a na severním okraji území 15 – Lipová bučina s lípou srdčitou (</w:t>
      </w:r>
      <w:proofErr w:type="spellStart"/>
      <w:r w:rsidRPr="00D068C8">
        <w:rPr>
          <w:rFonts w:ascii="Arial" w:eastAsia="Times New Roman" w:hAnsi="Arial" w:cs="Arial"/>
          <w:i/>
          <w:iCs/>
          <w:sz w:val="20"/>
          <w:szCs w:val="20"/>
        </w:rPr>
        <w:t>Tilio</w:t>
      </w:r>
      <w:proofErr w:type="spellEnd"/>
      <w:r w:rsidRPr="00D068C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D068C8">
        <w:rPr>
          <w:rFonts w:ascii="Arial" w:eastAsia="Times New Roman" w:hAnsi="Arial" w:cs="Arial"/>
          <w:i/>
          <w:iCs/>
          <w:sz w:val="20"/>
          <w:szCs w:val="20"/>
        </w:rPr>
        <w:t>cordatae-Fagetum</w:t>
      </w:r>
      <w:proofErr w:type="spellEnd"/>
      <w:r w:rsidRPr="00D068C8">
        <w:rPr>
          <w:rFonts w:ascii="Arial" w:eastAsia="Times New Roman" w:hAnsi="Arial" w:cs="Arial"/>
          <w:sz w:val="20"/>
          <w:szCs w:val="20"/>
        </w:rPr>
        <w:t xml:space="preserve">).  </w:t>
      </w:r>
    </w:p>
    <w:p w:rsidR="00D068C8" w:rsidRPr="00D068C8" w:rsidRDefault="00D068C8" w:rsidP="00D068C8">
      <w:pPr>
        <w:numPr>
          <w:ilvl w:val="12"/>
          <w:numId w:val="0"/>
        </w:num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068C8" w:rsidRPr="00D068C8" w:rsidRDefault="00D068C8" w:rsidP="00D068C8">
      <w:pPr>
        <w:numPr>
          <w:ilvl w:val="12"/>
          <w:numId w:val="0"/>
        </w:num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068C8" w:rsidRPr="00D068C8" w:rsidRDefault="00D068C8" w:rsidP="00D068C8">
      <w:pPr>
        <w:numPr>
          <w:ilvl w:val="12"/>
          <w:numId w:val="0"/>
        </w:num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068C8" w:rsidRPr="00D068C8" w:rsidRDefault="00D068C8" w:rsidP="00D068C8">
      <w:pPr>
        <w:numPr>
          <w:ilvl w:val="12"/>
          <w:numId w:val="0"/>
        </w:num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 xml:space="preserve">Pro funkční využití ploch biocenter </w:t>
      </w:r>
      <w:proofErr w:type="gramStart"/>
      <w:r w:rsidRPr="00D068C8">
        <w:rPr>
          <w:rFonts w:ascii="Arial" w:eastAsia="Times New Roman" w:hAnsi="Arial" w:cs="Arial"/>
          <w:b/>
          <w:bCs/>
          <w:sz w:val="20"/>
          <w:szCs w:val="20"/>
        </w:rPr>
        <w:t>je :</w:t>
      </w:r>
      <w:proofErr w:type="gramEnd"/>
    </w:p>
    <w:p w:rsidR="00D068C8" w:rsidRPr="00D068C8" w:rsidRDefault="00D068C8" w:rsidP="00D068C8">
      <w:pPr>
        <w:numPr>
          <w:ilvl w:val="12"/>
          <w:numId w:val="0"/>
        </w:numPr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Přípustné: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současné využití;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lastRenderedPageBreak/>
        <w:t xml:space="preserve">využití zajišťující přirozenou druhovou skladbu bioty odpovídající trvalým stanovištním </w:t>
      </w:r>
      <w:r w:rsidRPr="00D068C8">
        <w:rPr>
          <w:rFonts w:ascii="Arial" w:eastAsia="Times New Roman" w:hAnsi="Arial" w:cs="Arial"/>
          <w:sz w:val="20"/>
          <w:szCs w:val="20"/>
        </w:rPr>
        <w:tab/>
        <w:t>podmínkám;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jiné jen pokud nezhorší ekologickou stabilitu; změnou nesmí dojít ke znemožnění </w:t>
      </w:r>
      <w:r w:rsidRPr="00D068C8">
        <w:rPr>
          <w:rFonts w:ascii="Arial" w:eastAsia="Times New Roman" w:hAnsi="Arial" w:cs="Arial"/>
          <w:sz w:val="20"/>
          <w:szCs w:val="20"/>
        </w:rPr>
        <w:tab/>
        <w:t>navrhovaného využití nebo zhoršení přírodní funkce současných ploch ÚSES;</w:t>
      </w:r>
    </w:p>
    <w:p w:rsidR="00D068C8" w:rsidRPr="00D068C8" w:rsidRDefault="00D068C8" w:rsidP="00D068C8">
      <w:pPr>
        <w:numPr>
          <w:ilvl w:val="12"/>
          <w:numId w:val="0"/>
        </w:numPr>
        <w:tabs>
          <w:tab w:val="center" w:pos="4536"/>
        </w:tabs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Podmíněné přípustné:</w:t>
      </w:r>
      <w:r w:rsidRPr="00D068C8">
        <w:rPr>
          <w:rFonts w:ascii="Arial" w:eastAsia="Times New Roman" w:hAnsi="Arial" w:cs="Arial"/>
          <w:sz w:val="20"/>
          <w:szCs w:val="20"/>
        </w:rPr>
        <w:tab/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liniové stavby, vodohospodářské zařízení, ČOV atd.; mohou být umístěny, pouze na základě </w:t>
      </w:r>
      <w:r w:rsidRPr="00D068C8">
        <w:rPr>
          <w:rFonts w:ascii="Arial" w:eastAsia="Times New Roman" w:hAnsi="Arial" w:cs="Arial"/>
          <w:sz w:val="20"/>
          <w:szCs w:val="20"/>
        </w:rPr>
        <w:tab/>
        <w:t>prokázání, že nebude narušena funkčnost biocentra</w:t>
      </w:r>
    </w:p>
    <w:p w:rsidR="00D068C8" w:rsidRPr="00D068C8" w:rsidRDefault="00D068C8" w:rsidP="00D068C8">
      <w:pPr>
        <w:numPr>
          <w:ilvl w:val="12"/>
          <w:numId w:val="0"/>
        </w:numPr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Nepřípustné: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změny funkčního využití, </w:t>
      </w:r>
      <w:proofErr w:type="gramStart"/>
      <w:r w:rsidRPr="00D068C8">
        <w:rPr>
          <w:rFonts w:ascii="Arial" w:eastAsia="Times New Roman" w:hAnsi="Arial" w:cs="Arial"/>
          <w:sz w:val="20"/>
          <w:szCs w:val="20"/>
        </w:rPr>
        <w:t>které  by</w:t>
      </w:r>
      <w:proofErr w:type="gramEnd"/>
      <w:r w:rsidRPr="00D068C8">
        <w:rPr>
          <w:rFonts w:ascii="Arial" w:eastAsia="Times New Roman" w:hAnsi="Arial" w:cs="Arial"/>
          <w:sz w:val="20"/>
          <w:szCs w:val="20"/>
        </w:rPr>
        <w:t xml:space="preserve"> snižovaly současný stupeň ekologické stability daného </w:t>
      </w:r>
      <w:r w:rsidRPr="00D068C8">
        <w:rPr>
          <w:rFonts w:ascii="Arial" w:eastAsia="Times New Roman" w:hAnsi="Arial" w:cs="Arial"/>
          <w:sz w:val="20"/>
          <w:szCs w:val="20"/>
        </w:rPr>
        <w:tab/>
        <w:t xml:space="preserve">území zařazeného do ÚSES (změna druhu pozemku s vyšším stupněm ekologické stability), </w:t>
      </w:r>
      <w:r w:rsidRPr="00D068C8">
        <w:rPr>
          <w:rFonts w:ascii="Arial" w:eastAsia="Times New Roman" w:hAnsi="Arial" w:cs="Arial"/>
          <w:sz w:val="20"/>
          <w:szCs w:val="20"/>
        </w:rPr>
        <w:tab/>
        <w:t>které jsou v rozporu s funkcí těchto ploch v ÚSES;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jakékoliv změny funkčního využití, které by znemožnily či ohrozily funkčnost biocenter nebo </w:t>
      </w:r>
      <w:r w:rsidRPr="00D068C8">
        <w:rPr>
          <w:rFonts w:ascii="Arial" w:eastAsia="Times New Roman" w:hAnsi="Arial" w:cs="Arial"/>
          <w:sz w:val="20"/>
          <w:szCs w:val="20"/>
        </w:rPr>
        <w:tab/>
        <w:t>územní ochranu ploch navrhovaných k začlenění do nich;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odvodňování pozemků, intenzifikace obhospodařování, odlesňování</w:t>
      </w:r>
    </w:p>
    <w:p w:rsidR="00D068C8" w:rsidRPr="00D068C8" w:rsidRDefault="00D068C8" w:rsidP="00D068C8">
      <w:pPr>
        <w:numPr>
          <w:ilvl w:val="12"/>
          <w:numId w:val="0"/>
        </w:numPr>
        <w:tabs>
          <w:tab w:val="left" w:pos="720"/>
        </w:tabs>
        <w:spacing w:before="1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068C8" w:rsidRPr="00D068C8" w:rsidRDefault="00D068C8" w:rsidP="00D068C8">
      <w:pPr>
        <w:numPr>
          <w:ilvl w:val="12"/>
          <w:numId w:val="0"/>
        </w:numPr>
        <w:tabs>
          <w:tab w:val="left" w:pos="720"/>
        </w:tabs>
        <w:spacing w:before="1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>Pro funkční využití ploch biokoridorů je:</w:t>
      </w:r>
    </w:p>
    <w:p w:rsidR="00D068C8" w:rsidRPr="00D068C8" w:rsidRDefault="00D068C8" w:rsidP="00D068C8">
      <w:pPr>
        <w:numPr>
          <w:ilvl w:val="12"/>
          <w:numId w:val="0"/>
        </w:numPr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Přípustné: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současné využití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využití zajišťující vysoké zastoupení druhů organismů odpovídajících trvalým stanovištním </w:t>
      </w:r>
      <w:r w:rsidRPr="00D068C8">
        <w:rPr>
          <w:rFonts w:ascii="Arial" w:eastAsia="Times New Roman" w:hAnsi="Arial" w:cs="Arial"/>
          <w:sz w:val="20"/>
          <w:szCs w:val="20"/>
        </w:rPr>
        <w:tab/>
        <w:t xml:space="preserve">podmínkám při běžném extenzivním zemědělském nebo lesnickém </w:t>
      </w:r>
      <w:proofErr w:type="gramStart"/>
      <w:r w:rsidRPr="00D068C8">
        <w:rPr>
          <w:rFonts w:ascii="Arial" w:eastAsia="Times New Roman" w:hAnsi="Arial" w:cs="Arial"/>
          <w:sz w:val="20"/>
          <w:szCs w:val="20"/>
        </w:rPr>
        <w:t>hospodaření  (trvalé</w:t>
      </w:r>
      <w:proofErr w:type="gramEnd"/>
      <w:r w:rsidRPr="00D068C8">
        <w:rPr>
          <w:rFonts w:ascii="Arial" w:eastAsia="Times New Roman" w:hAnsi="Arial" w:cs="Arial"/>
          <w:sz w:val="20"/>
          <w:szCs w:val="20"/>
        </w:rPr>
        <w:t xml:space="preserve"> travní </w:t>
      </w:r>
      <w:r w:rsidRPr="00D068C8">
        <w:rPr>
          <w:rFonts w:ascii="Arial" w:eastAsia="Times New Roman" w:hAnsi="Arial" w:cs="Arial"/>
          <w:sz w:val="20"/>
          <w:szCs w:val="20"/>
        </w:rPr>
        <w:tab/>
        <w:t>porosty, extenzivní sady, lesy apod.);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Revitalizace vodních toků je žádoucí.</w:t>
      </w:r>
    </w:p>
    <w:p w:rsidR="00D068C8" w:rsidRPr="00D068C8" w:rsidRDefault="00D068C8" w:rsidP="00D068C8">
      <w:pPr>
        <w:numPr>
          <w:ilvl w:val="12"/>
          <w:numId w:val="0"/>
        </w:numPr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Podmíněné přípustné:</w:t>
      </w:r>
    </w:p>
    <w:p w:rsidR="00D068C8" w:rsidRPr="00D068C8" w:rsidRDefault="00D068C8" w:rsidP="00D068C8">
      <w:pPr>
        <w:numPr>
          <w:ilvl w:val="0"/>
          <w:numId w:val="9"/>
        </w:numPr>
        <w:tabs>
          <w:tab w:val="left" w:pos="720"/>
        </w:tabs>
        <w:spacing w:before="1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dopravní a technická infrastruktura na základě prokázání, že budoucí investor v navazujícím správním rozhodnutí prokáže, že návrh řešení zajišťuje funkčnost prvků ÚSES</w:t>
      </w:r>
    </w:p>
    <w:p w:rsidR="00D068C8" w:rsidRPr="00D068C8" w:rsidRDefault="00D068C8" w:rsidP="00D068C8">
      <w:pPr>
        <w:numPr>
          <w:ilvl w:val="12"/>
          <w:numId w:val="0"/>
        </w:numPr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proofErr w:type="gramStart"/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 :</w:t>
      </w:r>
      <w:proofErr w:type="gramEnd"/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změny funkčního využití, které by snižovaly současný stupeň ekologické stability daného </w:t>
      </w:r>
      <w:r w:rsidRPr="00D068C8">
        <w:rPr>
          <w:rFonts w:ascii="Arial" w:eastAsia="Times New Roman" w:hAnsi="Arial" w:cs="Arial"/>
          <w:sz w:val="20"/>
          <w:szCs w:val="20"/>
        </w:rPr>
        <w:tab/>
        <w:t xml:space="preserve">území zařazeného do ÚSES (změny druhu pozemku s vyšším stupněm ekologické stability na </w:t>
      </w:r>
      <w:r w:rsidRPr="00D068C8">
        <w:rPr>
          <w:rFonts w:ascii="Arial" w:eastAsia="Times New Roman" w:hAnsi="Arial" w:cs="Arial"/>
          <w:sz w:val="20"/>
          <w:szCs w:val="20"/>
        </w:rPr>
        <w:tab/>
        <w:t xml:space="preserve">druh s nižším stupněm ekologické stability, např. z louky na ornou půdu), které jsou v rozporu </w:t>
      </w:r>
      <w:r w:rsidRPr="00D068C8">
        <w:rPr>
          <w:rFonts w:ascii="Arial" w:eastAsia="Times New Roman" w:hAnsi="Arial" w:cs="Arial"/>
          <w:sz w:val="20"/>
          <w:szCs w:val="20"/>
        </w:rPr>
        <w:tab/>
        <w:t>s funkcí biokoridoru;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068C8">
        <w:rPr>
          <w:rFonts w:ascii="Arial" w:eastAsia="Times New Roman" w:hAnsi="Arial" w:cs="Arial"/>
          <w:sz w:val="20"/>
          <w:szCs w:val="20"/>
        </w:rPr>
        <w:t>jakékoliv  změny</w:t>
      </w:r>
      <w:proofErr w:type="gramEnd"/>
      <w:r w:rsidRPr="00D068C8">
        <w:rPr>
          <w:rFonts w:ascii="Arial" w:eastAsia="Times New Roman" w:hAnsi="Arial" w:cs="Arial"/>
          <w:sz w:val="20"/>
          <w:szCs w:val="20"/>
        </w:rPr>
        <w:t xml:space="preserve"> funkčního využití, které by znemožnily či ohrozily územní ochranu a založení </w:t>
      </w:r>
      <w:r w:rsidRPr="00D068C8">
        <w:rPr>
          <w:rFonts w:ascii="Arial" w:eastAsia="Times New Roman" w:hAnsi="Arial" w:cs="Arial"/>
          <w:sz w:val="20"/>
          <w:szCs w:val="20"/>
        </w:rPr>
        <w:tab/>
        <w:t xml:space="preserve">chybějících částí biokoridorů, rušivé činnosti jako je umisťování staveb, odvodňování </w:t>
      </w:r>
      <w:r w:rsidRPr="00D068C8">
        <w:rPr>
          <w:rFonts w:ascii="Arial" w:eastAsia="Times New Roman" w:hAnsi="Arial" w:cs="Arial"/>
          <w:sz w:val="20"/>
          <w:szCs w:val="20"/>
        </w:rPr>
        <w:tab/>
        <w:t>pozemků, úpravy toků, intenzifikace obhospodařování, odlesňování.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>Prostupnost krajiny</w:t>
      </w: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Územní plán nenavrhuje nové pěší a cyklistické trasy v krajině.</w:t>
      </w: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V rámci dalšího rozvoje území je nepřípustné scelování pozemků zemědělské půdy a rušení cest a neuzavírat cesty v krajině pro pěší a cyklistickou veřejnost.</w:t>
      </w: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Vylučuje se jakékoliv omezování veřejného průchodu krajinou.</w:t>
      </w:r>
    </w:p>
    <w:p w:rsidR="00D068C8" w:rsidRPr="00D068C8" w:rsidRDefault="00D068C8" w:rsidP="00D068C8">
      <w:pPr>
        <w:numPr>
          <w:ilvl w:val="12"/>
          <w:numId w:val="0"/>
        </w:num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068C8" w:rsidRPr="00D068C8" w:rsidRDefault="00D068C8" w:rsidP="00D068C8">
      <w:pPr>
        <w:numPr>
          <w:ilvl w:val="12"/>
          <w:numId w:val="0"/>
        </w:num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 xml:space="preserve">Pro prostupnost krajiny </w:t>
      </w:r>
      <w:proofErr w:type="gramStart"/>
      <w:r w:rsidRPr="00D068C8">
        <w:rPr>
          <w:rFonts w:ascii="Arial" w:eastAsia="Times New Roman" w:hAnsi="Arial" w:cs="Arial"/>
          <w:b/>
          <w:bCs/>
          <w:sz w:val="20"/>
          <w:szCs w:val="20"/>
        </w:rPr>
        <w:t>je :</w:t>
      </w:r>
      <w:proofErr w:type="gramEnd"/>
    </w:p>
    <w:p w:rsidR="00D068C8" w:rsidRPr="00D068C8" w:rsidRDefault="00D068C8" w:rsidP="00D068C8">
      <w:pPr>
        <w:numPr>
          <w:ilvl w:val="12"/>
          <w:numId w:val="0"/>
        </w:numPr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Přípustné: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současné využití;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případné doplnění sítě polních cest;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realizace cyklostezek;</w:t>
      </w:r>
    </w:p>
    <w:p w:rsidR="00D068C8" w:rsidRPr="00D068C8" w:rsidRDefault="00D068C8" w:rsidP="00D068C8">
      <w:pPr>
        <w:numPr>
          <w:ilvl w:val="12"/>
          <w:numId w:val="0"/>
        </w:numPr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Podmíněně přípustné: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zrušení cest až na základě prokázání, že budoucí investor v navazujícím správním řízení </w:t>
      </w:r>
      <w:r w:rsidRPr="00D068C8">
        <w:rPr>
          <w:rFonts w:ascii="Arial" w:eastAsia="Times New Roman" w:hAnsi="Arial" w:cs="Arial"/>
          <w:sz w:val="20"/>
          <w:szCs w:val="20"/>
        </w:rPr>
        <w:tab/>
        <w:t>prokáže, že návrh řešení vhodným způsobem zajistí prostupnost krajinou.</w:t>
      </w:r>
    </w:p>
    <w:p w:rsidR="00D068C8" w:rsidRPr="00D068C8" w:rsidRDefault="00D068C8" w:rsidP="00D068C8">
      <w:pPr>
        <w:numPr>
          <w:ilvl w:val="12"/>
          <w:numId w:val="0"/>
        </w:numPr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Nepřípustné: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uzavírání cest pro veřejnost;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rušení cest bez náhradního řešení;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>Protierozní opatření</w:t>
      </w: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Využití území dle územního plánu nezvyšuje erozní ohrožení půd v území. Naopak vymezení ÚSES je faktorem významně snižujícím erozní ohrožení pozemků. </w:t>
      </w:r>
    </w:p>
    <w:p w:rsidR="00D068C8" w:rsidRPr="00D068C8" w:rsidRDefault="00D068C8" w:rsidP="00D068C8">
      <w:pPr>
        <w:numPr>
          <w:ilvl w:val="12"/>
          <w:numId w:val="0"/>
        </w:num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068C8" w:rsidRPr="00D068C8" w:rsidRDefault="00D068C8" w:rsidP="00D068C8">
      <w:pPr>
        <w:numPr>
          <w:ilvl w:val="12"/>
          <w:numId w:val="0"/>
        </w:num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 xml:space="preserve">Pro omezení eroze krajiny </w:t>
      </w:r>
      <w:proofErr w:type="gramStart"/>
      <w:r w:rsidRPr="00D068C8">
        <w:rPr>
          <w:rFonts w:ascii="Arial" w:eastAsia="Times New Roman" w:hAnsi="Arial" w:cs="Arial"/>
          <w:b/>
          <w:bCs/>
          <w:sz w:val="20"/>
          <w:szCs w:val="20"/>
        </w:rPr>
        <w:t>je :</w:t>
      </w:r>
      <w:proofErr w:type="gramEnd"/>
    </w:p>
    <w:p w:rsidR="00D068C8" w:rsidRPr="00D068C8" w:rsidRDefault="00D068C8" w:rsidP="00D068C8">
      <w:pPr>
        <w:numPr>
          <w:ilvl w:val="12"/>
          <w:numId w:val="0"/>
        </w:numPr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Přípustné: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zvyšování podílu trvalých travních porostů;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lastRenderedPageBreak/>
        <w:t>zakládání porostů krajinné zeleně;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členění velkých celků zemědělské půdy;</w:t>
      </w:r>
    </w:p>
    <w:p w:rsidR="00D068C8" w:rsidRPr="00D068C8" w:rsidRDefault="00D068C8" w:rsidP="00D068C8">
      <w:pPr>
        <w:numPr>
          <w:ilvl w:val="12"/>
          <w:numId w:val="0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</w:t>
      </w:r>
      <w:r w:rsidRPr="00D068C8">
        <w:rPr>
          <w:rFonts w:ascii="Arial" w:eastAsia="Times New Roman" w:hAnsi="Arial" w:cs="Arial"/>
          <w:sz w:val="20"/>
          <w:szCs w:val="20"/>
        </w:rPr>
        <w:t>: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scelování pozemků orné půdy;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likvidace či poškozování porostů krajinné zeleně;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zvyšování podílu orné půdy (zorňování existujících ploch travních porostů);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poškozování břehových porostů a nevhodné úpravy toků (např. </w:t>
      </w:r>
      <w:proofErr w:type="spellStart"/>
      <w:proofErr w:type="gramStart"/>
      <w:r w:rsidRPr="00D068C8">
        <w:rPr>
          <w:rFonts w:ascii="Arial" w:eastAsia="Times New Roman" w:hAnsi="Arial" w:cs="Arial"/>
          <w:sz w:val="20"/>
          <w:szCs w:val="20"/>
        </w:rPr>
        <w:t>zatrubňování</w:t>
      </w:r>
      <w:proofErr w:type="spellEnd"/>
      <w:r w:rsidRPr="00D068C8">
        <w:rPr>
          <w:rFonts w:ascii="Arial" w:eastAsia="Times New Roman" w:hAnsi="Arial" w:cs="Arial"/>
          <w:sz w:val="20"/>
          <w:szCs w:val="20"/>
        </w:rPr>
        <w:t xml:space="preserve"> a pod.)</w:t>
      </w:r>
      <w:proofErr w:type="gramEnd"/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>Opatření proti povodním</w:t>
      </w: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Základním opatřením proti povodním je zadržování vody v krajině. Toto spočívá mimo jiné v zachování volných prostor v údolních nivách vodních toků pro povodňové rozlivy, revitalizace vodních toků a zvyšování zastoupení trvalé vegetace v krajině a podpora výstavby menších vodních nádrží přírodního charakteru a prvků ÚSES.</w:t>
      </w:r>
    </w:p>
    <w:p w:rsidR="00D068C8" w:rsidRPr="00D068C8" w:rsidRDefault="00D068C8" w:rsidP="00D068C8">
      <w:pPr>
        <w:spacing w:line="240" w:lineRule="atLeast"/>
        <w:ind w:left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ind w:left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>Opatření pro obnovu a zvyšování ekologické stability krajiny</w:t>
      </w: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Nejvýznamnějším opatřením pro obnovu a zvyšování ekologické stability krajiny je realizace územním plánem vymezených prvků ÚSES a jejich ochrana. Dalším významným opatřením je revitalizace vodních toků v území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>Koncepce rekreačního využívání krajiny</w:t>
      </w: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Zdejší krajina je vhodná pro pěší a cyklistickou turistiku a pro rozvoj agroturistiky. Agroturistické aktivity mohou být vhodným rozvojovým využitím území.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</w:rPr>
        <w:t>Dobývání nerostů</w:t>
      </w:r>
    </w:p>
    <w:p w:rsidR="00D068C8" w:rsidRPr="00D068C8" w:rsidRDefault="00D068C8" w:rsidP="00D068C8">
      <w:pPr>
        <w:spacing w:line="240" w:lineRule="atLeast"/>
        <w:ind w:firstLine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Územní plán nepředpokládá využití území pro těžební činnost.   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contextualSpacing/>
        <w:jc w:val="both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caps/>
          <w:sz w:val="20"/>
          <w:szCs w:val="20"/>
        </w:rPr>
        <w:t>Stanovení podmínek pro využití ploch s rozdílným způsobem využití s určením převažujícího účelu využití (hlavní využití), pokud je možné jej stanovit, přípustného využití, nepřípustného využití (včetně stanovení, ve kterých plochách je vyloučeno umísťování staveb, zařízení a jiných opatření pro účely uvedené v § 18 odst. 5 stavebního zákona), popřípadě stanovení podmíněně přípustného využití těchto ploch a stanovení podmínek prostorového uspořádání, včetně základních podmínek ochrany krajinného rázu (například výškové regulace zástavby, charakteru a struktury zástavby, stanovení rozmezí výměry pro vymezování stavebních pozemků a intenzity jejich využití).</w:t>
      </w:r>
    </w:p>
    <w:p w:rsidR="00D068C8" w:rsidRPr="00D068C8" w:rsidRDefault="00D068C8" w:rsidP="00D068C8">
      <w:pPr>
        <w:spacing w:line="240" w:lineRule="atLeast"/>
        <w:ind w:left="72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068C8" w:rsidRPr="00D068C8" w:rsidRDefault="00D068C8" w:rsidP="00D068C8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Novostavby a změny staveb před dokončením budou respektovat dochovanou urbanistickou a architektonickou strukturu okolní zástavby, zejména výškovou hladinu a objemovou strukturu venkovské zástavby. Stejné podmínky je nutno respektovat i při rekonstrukcích a dostavbách stávajících objektů. 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>BV: Plochy bydlení -  v rodinných domech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Hlavní využití:</w:t>
      </w:r>
    </w:p>
    <w:p w:rsidR="00D068C8" w:rsidRPr="00D068C8" w:rsidRDefault="00D068C8" w:rsidP="00D068C8">
      <w:pPr>
        <w:numPr>
          <w:ilvl w:val="0"/>
          <w:numId w:val="1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rodinné domy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 využití: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stávající využití území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užitkové zahrady s chovatelským a pěstitelským zázemím pro samozásobování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stavby pro rodinnou rekreaci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sídelní zeleně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veřejných prostranství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dopravní infrastruktury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technické infrastruktury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občanského vybavení – veřejná infrastruktura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stavby bezprostředně související s bydlením – např. garáž, pergola, bazén, altán apod.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Podmíněně přípustné využití: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stavby pro výrobní a nevýrobní služby za podmínky, že svým provozováním a technickým </w:t>
      </w:r>
      <w:r w:rsidRPr="00D068C8">
        <w:rPr>
          <w:rFonts w:ascii="Arial" w:eastAsia="Times New Roman" w:hAnsi="Arial" w:cs="Arial"/>
          <w:sz w:val="20"/>
          <w:szCs w:val="20"/>
        </w:rPr>
        <w:tab/>
        <w:t xml:space="preserve">zázemím nenaruší užívání staveb a zařízení ve svém okolí a nesnižují kvalitu okolního </w:t>
      </w:r>
      <w:r w:rsidRPr="00D068C8">
        <w:rPr>
          <w:rFonts w:ascii="Arial" w:eastAsia="Times New Roman" w:hAnsi="Arial" w:cs="Arial"/>
          <w:sz w:val="20"/>
          <w:szCs w:val="20"/>
        </w:rPr>
        <w:tab/>
        <w:t>prostředí a svým charakterem a kapacitou významně nezvyšují dopravní zátěž v území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v ploše Z9 a Z10 stavby pro bydlení pokud stavebník v navazujícím řízení prokáže, že zajistil </w:t>
      </w:r>
      <w:r w:rsidRPr="00D068C8">
        <w:rPr>
          <w:rFonts w:ascii="Arial" w:eastAsia="Times New Roman" w:hAnsi="Arial" w:cs="Arial"/>
          <w:sz w:val="20"/>
          <w:szCs w:val="20"/>
        </w:rPr>
        <w:tab/>
        <w:t xml:space="preserve">splnění podmínek před nepříznivými účinky hluku a vibrací s ohledem na provoz na silnici </w:t>
      </w:r>
      <w:r w:rsidRPr="00D068C8">
        <w:rPr>
          <w:rFonts w:ascii="Arial" w:eastAsia="Times New Roman" w:hAnsi="Arial" w:cs="Arial"/>
          <w:sz w:val="20"/>
          <w:szCs w:val="20"/>
        </w:rPr>
        <w:tab/>
        <w:t>II/125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plocha Z1.4 je zastavitelná na základě prokázání, že stavba rodinného domu je umístěna za hranicí ochranného pásma nadzemního vedení el. </w:t>
      </w:r>
      <w:proofErr w:type="gramStart"/>
      <w:r w:rsidRPr="00D068C8">
        <w:rPr>
          <w:rFonts w:ascii="Arial" w:eastAsia="Times New Roman" w:hAnsi="Arial" w:cs="Arial"/>
          <w:sz w:val="20"/>
          <w:szCs w:val="20"/>
        </w:rPr>
        <w:t>energie</w:t>
      </w:r>
      <w:proofErr w:type="gramEnd"/>
      <w:r w:rsidRPr="00D068C8">
        <w:rPr>
          <w:rFonts w:ascii="Arial" w:eastAsia="Times New Roman" w:hAnsi="Arial" w:cs="Arial"/>
          <w:sz w:val="20"/>
          <w:szCs w:val="20"/>
        </w:rPr>
        <w:t xml:space="preserve"> 110kV a za hranicí ochranného pásma nadzemního vedení el. energie 22kV a  že stavba rodinného domu je umístěna za hranicí ochranného pásma silnice a stavebník prokáže v navazujícím řízení, že pro každou jednotlivou stavbu zajistil splnění podmínek pro její umístění do vzdálenosti 50m od okraje lesa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 využití: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objekty a činnosti neslučitelné s hlavním a přípustným využitím ploch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výstavba bytových domů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Podmínky prostorového uspořádání: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rozmezí stavebního pozemku pro rodinný dům 800 m</w:t>
      </w:r>
      <w:r w:rsidRPr="00D068C8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D068C8">
        <w:rPr>
          <w:rFonts w:ascii="Arial" w:eastAsia="Times New Roman" w:hAnsi="Arial" w:cs="Arial"/>
          <w:sz w:val="20"/>
          <w:szCs w:val="20"/>
        </w:rPr>
        <w:t xml:space="preserve"> – 2000 m</w:t>
      </w:r>
      <w:r w:rsidRPr="00D068C8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D068C8">
        <w:rPr>
          <w:rFonts w:ascii="Arial" w:eastAsia="Times New Roman" w:hAnsi="Arial" w:cs="Arial"/>
          <w:sz w:val="20"/>
          <w:szCs w:val="20"/>
        </w:rPr>
        <w:t xml:space="preserve"> v zastavitelných plochách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zastavěnost stavebního pozemku v zastavěném i zastavitelném územím max. 20% stavbou </w:t>
      </w:r>
      <w:r w:rsidRPr="00D068C8">
        <w:rPr>
          <w:rFonts w:ascii="Arial" w:eastAsia="Times New Roman" w:hAnsi="Arial" w:cs="Arial"/>
          <w:sz w:val="20"/>
          <w:szCs w:val="20"/>
        </w:rPr>
        <w:tab/>
        <w:t xml:space="preserve">hlavní 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nová zástavba bude vždy respektovat stávající strukturu sídla, včetně výškové hladiny </w:t>
      </w:r>
      <w:r w:rsidRPr="00D068C8">
        <w:rPr>
          <w:rFonts w:ascii="Arial" w:eastAsia="Times New Roman" w:hAnsi="Arial" w:cs="Arial"/>
          <w:sz w:val="20"/>
          <w:szCs w:val="20"/>
        </w:rPr>
        <w:tab/>
        <w:t>stávající zástavby – max. dvě nadzemní podlaží a obytné podkroví</w:t>
      </w:r>
    </w:p>
    <w:p w:rsidR="00D068C8" w:rsidRPr="00D068C8" w:rsidRDefault="00D068C8" w:rsidP="00D068C8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D068C8" w:rsidRPr="00D068C8" w:rsidRDefault="00D068C8" w:rsidP="00D068C8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>SV: Plochy smíšené obytné – venkovské</w:t>
      </w:r>
    </w:p>
    <w:p w:rsidR="00D068C8" w:rsidRPr="00D068C8" w:rsidRDefault="00D068C8" w:rsidP="00D068C8">
      <w:pPr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Hlavní využití:</w:t>
      </w:r>
    </w:p>
    <w:p w:rsidR="00D068C8" w:rsidRPr="00D068C8" w:rsidRDefault="00D068C8" w:rsidP="00D068C8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rodinné domy s hospodářskými objekty</w:t>
      </w:r>
    </w:p>
    <w:p w:rsidR="00D068C8" w:rsidRPr="00D068C8" w:rsidRDefault="00D068C8" w:rsidP="00D068C8">
      <w:pPr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 využití:</w:t>
      </w:r>
    </w:p>
    <w:p w:rsidR="00D068C8" w:rsidRPr="00D068C8" w:rsidRDefault="00D068C8" w:rsidP="00D068C8">
      <w:pPr>
        <w:numPr>
          <w:ilvl w:val="0"/>
          <w:numId w:val="2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stávající využití území</w:t>
      </w:r>
    </w:p>
    <w:p w:rsidR="00D068C8" w:rsidRPr="00D068C8" w:rsidRDefault="00D068C8" w:rsidP="00D068C8">
      <w:pPr>
        <w:numPr>
          <w:ilvl w:val="0"/>
          <w:numId w:val="2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zemědělská výroba nenarušující bydlení nad obvyklou úroveň na venkově</w:t>
      </w:r>
    </w:p>
    <w:p w:rsidR="00D068C8" w:rsidRPr="00D068C8" w:rsidRDefault="00D068C8" w:rsidP="00D068C8">
      <w:pPr>
        <w:numPr>
          <w:ilvl w:val="0"/>
          <w:numId w:val="2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sídelní zeleně</w:t>
      </w:r>
    </w:p>
    <w:p w:rsidR="00D068C8" w:rsidRPr="00D068C8" w:rsidRDefault="00D068C8" w:rsidP="00D068C8">
      <w:pPr>
        <w:numPr>
          <w:ilvl w:val="0"/>
          <w:numId w:val="2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veřejných prostranství</w:t>
      </w:r>
    </w:p>
    <w:p w:rsidR="00D068C8" w:rsidRPr="00D068C8" w:rsidRDefault="00D068C8" w:rsidP="00D068C8">
      <w:pPr>
        <w:numPr>
          <w:ilvl w:val="0"/>
          <w:numId w:val="2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dopravní infrastruktury</w:t>
      </w:r>
    </w:p>
    <w:p w:rsidR="00D068C8" w:rsidRPr="00D068C8" w:rsidRDefault="00D068C8" w:rsidP="00D068C8">
      <w:pPr>
        <w:numPr>
          <w:ilvl w:val="0"/>
          <w:numId w:val="2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technické infrastruktury</w:t>
      </w:r>
    </w:p>
    <w:p w:rsidR="00D068C8" w:rsidRPr="00D068C8" w:rsidRDefault="00D068C8" w:rsidP="00D068C8">
      <w:pPr>
        <w:numPr>
          <w:ilvl w:val="0"/>
          <w:numId w:val="2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občanského vybavení – veřejná infrastruktura</w:t>
      </w:r>
    </w:p>
    <w:p w:rsidR="00D068C8" w:rsidRPr="00D068C8" w:rsidRDefault="00D068C8" w:rsidP="00D068C8">
      <w:pPr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Podmínečně přípustné využití:</w:t>
      </w:r>
    </w:p>
    <w:p w:rsidR="00D068C8" w:rsidRPr="00D068C8" w:rsidRDefault="00D068C8" w:rsidP="00D068C8">
      <w:pPr>
        <w:numPr>
          <w:ilvl w:val="0"/>
          <w:numId w:val="2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samostatné stavby pro výrobní a nevýrobní služby za podmínky, že svým provozováním a </w:t>
      </w:r>
      <w:r w:rsidRPr="00D068C8">
        <w:rPr>
          <w:rFonts w:ascii="Arial" w:eastAsia="Times New Roman" w:hAnsi="Arial" w:cs="Arial"/>
          <w:sz w:val="20"/>
          <w:szCs w:val="20"/>
        </w:rPr>
        <w:tab/>
        <w:t xml:space="preserve">technickým zázemím nenaruší užívání staveb a zařízení ve svém okolí a nesnižují kvalitu </w:t>
      </w:r>
      <w:r w:rsidRPr="00D068C8">
        <w:rPr>
          <w:rFonts w:ascii="Arial" w:eastAsia="Times New Roman" w:hAnsi="Arial" w:cs="Arial"/>
          <w:sz w:val="20"/>
          <w:szCs w:val="20"/>
        </w:rPr>
        <w:tab/>
        <w:t>okolního prostředí a svým charakterem a kapacitou nezvyšují dopravní zátěž v území</w:t>
      </w:r>
    </w:p>
    <w:p w:rsidR="00D068C8" w:rsidRPr="00D068C8" w:rsidRDefault="00D068C8" w:rsidP="00D068C8">
      <w:pPr>
        <w:numPr>
          <w:ilvl w:val="0"/>
          <w:numId w:val="2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plocha Z2 je zastavitelná na základě prokázání, že stavba rodinného domu je umístěna za </w:t>
      </w:r>
      <w:r w:rsidRPr="00D068C8">
        <w:rPr>
          <w:rFonts w:ascii="Arial" w:eastAsia="Times New Roman" w:hAnsi="Arial" w:cs="Arial"/>
          <w:sz w:val="20"/>
          <w:szCs w:val="20"/>
        </w:rPr>
        <w:tab/>
        <w:t xml:space="preserve">hranicí ochranného pásma el. </w:t>
      </w:r>
      <w:proofErr w:type="gramStart"/>
      <w:r w:rsidRPr="00D068C8">
        <w:rPr>
          <w:rFonts w:ascii="Arial" w:eastAsia="Times New Roman" w:hAnsi="Arial" w:cs="Arial"/>
          <w:sz w:val="20"/>
          <w:szCs w:val="20"/>
        </w:rPr>
        <w:t>energie</w:t>
      </w:r>
      <w:proofErr w:type="gramEnd"/>
      <w:r w:rsidRPr="00D068C8">
        <w:rPr>
          <w:rFonts w:ascii="Arial" w:eastAsia="Times New Roman" w:hAnsi="Arial" w:cs="Arial"/>
          <w:sz w:val="20"/>
          <w:szCs w:val="20"/>
        </w:rPr>
        <w:t xml:space="preserve"> 22 kV</w:t>
      </w:r>
    </w:p>
    <w:p w:rsidR="00D068C8" w:rsidRPr="00D068C8" w:rsidRDefault="00D068C8" w:rsidP="00D068C8">
      <w:pPr>
        <w:numPr>
          <w:ilvl w:val="0"/>
          <w:numId w:val="2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plocha Z3 je zastavitelná na základě prokázání, že stavba rodinného domu je umístěna za </w:t>
      </w:r>
      <w:r w:rsidRPr="00D068C8">
        <w:rPr>
          <w:rFonts w:ascii="Arial" w:eastAsia="Times New Roman" w:hAnsi="Arial" w:cs="Arial"/>
          <w:sz w:val="20"/>
          <w:szCs w:val="20"/>
        </w:rPr>
        <w:tab/>
        <w:t xml:space="preserve">hranicí ochranného pásma silnice a stavebník prokáže v navazujícím řízení, že pro každou </w:t>
      </w:r>
      <w:r w:rsidRPr="00D068C8">
        <w:rPr>
          <w:rFonts w:ascii="Arial" w:eastAsia="Times New Roman" w:hAnsi="Arial" w:cs="Arial"/>
          <w:sz w:val="20"/>
          <w:szCs w:val="20"/>
        </w:rPr>
        <w:tab/>
        <w:t xml:space="preserve">jednotlivou stavbu zajistil splnění podmínek pro její umístění do vzdálenosti 50m od okraje </w:t>
      </w:r>
      <w:r w:rsidRPr="00D068C8">
        <w:rPr>
          <w:rFonts w:ascii="Arial" w:eastAsia="Times New Roman" w:hAnsi="Arial" w:cs="Arial"/>
          <w:sz w:val="20"/>
          <w:szCs w:val="20"/>
        </w:rPr>
        <w:tab/>
        <w:t>lesa</w:t>
      </w:r>
    </w:p>
    <w:p w:rsidR="00D068C8" w:rsidRPr="00D068C8" w:rsidRDefault="00D068C8" w:rsidP="00D068C8">
      <w:pPr>
        <w:numPr>
          <w:ilvl w:val="0"/>
          <w:numId w:val="2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plocha Z4 je zastavitelná pokud stavebník prokáže v navazujícím řízení, že pro každou </w:t>
      </w:r>
      <w:r w:rsidRPr="00D068C8">
        <w:rPr>
          <w:rFonts w:ascii="Arial" w:eastAsia="Times New Roman" w:hAnsi="Arial" w:cs="Arial"/>
          <w:sz w:val="20"/>
          <w:szCs w:val="20"/>
        </w:rPr>
        <w:tab/>
        <w:t xml:space="preserve">jednotlivou stavbu zajistil splnění podmínek pro její umístění do vzdálenosti 50m od okraje </w:t>
      </w:r>
      <w:r w:rsidRPr="00D068C8">
        <w:rPr>
          <w:rFonts w:ascii="Arial" w:eastAsia="Times New Roman" w:hAnsi="Arial" w:cs="Arial"/>
          <w:sz w:val="20"/>
          <w:szCs w:val="20"/>
        </w:rPr>
        <w:tab/>
        <w:t>lesa.</w:t>
      </w:r>
    </w:p>
    <w:p w:rsidR="00D068C8" w:rsidRPr="00D068C8" w:rsidRDefault="00D068C8" w:rsidP="00D068C8">
      <w:pPr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 využití:</w:t>
      </w:r>
    </w:p>
    <w:p w:rsidR="00D068C8" w:rsidRPr="00D068C8" w:rsidRDefault="00D068C8" w:rsidP="00D068C8">
      <w:pPr>
        <w:numPr>
          <w:ilvl w:val="0"/>
          <w:numId w:val="2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objekty a činnosti neslučitelné s hlavním využitím ploch</w:t>
      </w:r>
    </w:p>
    <w:p w:rsidR="00D068C8" w:rsidRPr="00D068C8" w:rsidRDefault="00D068C8" w:rsidP="00D068C8">
      <w:pPr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Podmínky prostorového uspořádání:</w:t>
      </w:r>
    </w:p>
    <w:p w:rsidR="00D068C8" w:rsidRPr="00D068C8" w:rsidRDefault="00D068C8" w:rsidP="00D068C8">
      <w:pPr>
        <w:numPr>
          <w:ilvl w:val="0"/>
          <w:numId w:val="18"/>
        </w:numPr>
        <w:spacing w:after="200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nové objekty i změny stávajících staveb budou vždy respektovat stávající strukturu sídla, včetně výškové hladiny stávající </w:t>
      </w:r>
      <w:proofErr w:type="gramStart"/>
      <w:r w:rsidRPr="00D068C8">
        <w:rPr>
          <w:rFonts w:ascii="Arial" w:eastAsia="Times New Roman" w:hAnsi="Arial" w:cs="Arial"/>
          <w:sz w:val="20"/>
          <w:szCs w:val="20"/>
        </w:rPr>
        <w:t>zástavby</w:t>
      </w:r>
      <w:proofErr w:type="gramEnd"/>
      <w:r w:rsidRPr="00D068C8">
        <w:rPr>
          <w:rFonts w:ascii="Arial" w:eastAsia="Times New Roman" w:hAnsi="Arial" w:cs="Arial"/>
          <w:sz w:val="20"/>
          <w:szCs w:val="20"/>
        </w:rPr>
        <w:t xml:space="preserve">– </w:t>
      </w:r>
      <w:proofErr w:type="gramStart"/>
      <w:r w:rsidRPr="00D068C8">
        <w:rPr>
          <w:rFonts w:ascii="Arial" w:eastAsia="Times New Roman" w:hAnsi="Arial" w:cs="Arial"/>
          <w:sz w:val="20"/>
          <w:szCs w:val="20"/>
        </w:rPr>
        <w:t>max.</w:t>
      </w:r>
      <w:proofErr w:type="gramEnd"/>
      <w:r w:rsidRPr="00D068C8">
        <w:rPr>
          <w:rFonts w:ascii="Arial" w:eastAsia="Times New Roman" w:hAnsi="Arial" w:cs="Arial"/>
          <w:sz w:val="20"/>
          <w:szCs w:val="20"/>
        </w:rPr>
        <w:t xml:space="preserve"> dvě nadzemní podlaží a obytné podkroví.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>OV:  Plochy občanského vybavení – veřejná infrastruktura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Hlavní využití:</w:t>
      </w:r>
    </w:p>
    <w:p w:rsidR="00D068C8" w:rsidRPr="00D068C8" w:rsidRDefault="00D068C8" w:rsidP="00D068C8">
      <w:pPr>
        <w:numPr>
          <w:ilvl w:val="0"/>
          <w:numId w:val="2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lastRenderedPageBreak/>
        <w:t xml:space="preserve">stavby základní občanské vybavenosti, které jsou součástí veřejné infrastruktury obce (např.: </w:t>
      </w:r>
      <w:r w:rsidRPr="00D068C8">
        <w:rPr>
          <w:rFonts w:ascii="Arial" w:eastAsia="Times New Roman" w:hAnsi="Arial" w:cs="Arial"/>
          <w:sz w:val="20"/>
          <w:szCs w:val="20"/>
        </w:rPr>
        <w:tab/>
        <w:t>obecní úřad, mateřská škola, základní škola, apod.)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 využití: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stávající využití území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stavby a zařízení sloužící pro zdravotní služby, sociální služby, veřejnou správu, kulturu, </w:t>
      </w:r>
      <w:r w:rsidRPr="00D068C8">
        <w:rPr>
          <w:rFonts w:ascii="Arial" w:eastAsia="Times New Roman" w:hAnsi="Arial" w:cs="Arial"/>
          <w:sz w:val="20"/>
          <w:szCs w:val="20"/>
        </w:rPr>
        <w:tab/>
        <w:t>církev, péči o rodinu a ochranu obyvatelstva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sídelní zeleně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veřejných prostranství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dopravní infrastruktury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technické infrastruktury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Podmínečně přípustné využití:</w:t>
      </w:r>
    </w:p>
    <w:p w:rsidR="00D068C8" w:rsidRPr="00D068C8" w:rsidRDefault="00D068C8" w:rsidP="00D068C8">
      <w:pPr>
        <w:numPr>
          <w:ilvl w:val="0"/>
          <w:numId w:val="2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stavby pro bydlení, pokud se jedná o sociální bydlení, případně byty služební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 využití:</w:t>
      </w:r>
    </w:p>
    <w:p w:rsidR="00D068C8" w:rsidRPr="00D068C8" w:rsidRDefault="00D068C8" w:rsidP="00D068C8">
      <w:pPr>
        <w:numPr>
          <w:ilvl w:val="0"/>
          <w:numId w:val="19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objekty a činnosti neslučitelné s hlavním využitím ploch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>VO: Plochy občanského vybavení – komerční zařízení střední a malá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Hlavní využití:</w:t>
      </w:r>
    </w:p>
    <w:p w:rsidR="00D068C8" w:rsidRPr="00D068C8" w:rsidRDefault="00D068C8" w:rsidP="00D068C8">
      <w:pPr>
        <w:numPr>
          <w:ilvl w:val="0"/>
          <w:numId w:val="19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stavby a plochy občanského vybavení komerčního charakteru místního významu (např. </w:t>
      </w:r>
      <w:r w:rsidRPr="00D068C8">
        <w:rPr>
          <w:rFonts w:ascii="Arial" w:eastAsia="Times New Roman" w:hAnsi="Arial" w:cs="Arial"/>
          <w:sz w:val="20"/>
          <w:szCs w:val="20"/>
        </w:rPr>
        <w:tab/>
        <w:t>obchod s potravinami, smíšeným zbožím, restaurace, apod.)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 využití: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stávající využití území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sídelní zeleně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veřejných prostranství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dopravní infrastruktury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technické infrastruktury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občanského vybavení – veřejná infrastruktura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Podmíněně přípustné využití:</w:t>
      </w:r>
    </w:p>
    <w:p w:rsidR="00D068C8" w:rsidRPr="00D068C8" w:rsidRDefault="00D068C8" w:rsidP="00D068C8">
      <w:pPr>
        <w:numPr>
          <w:ilvl w:val="0"/>
          <w:numId w:val="2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stavby a plochy občanského vybavení regionálního významu, za podmínky dostatečné </w:t>
      </w:r>
      <w:r w:rsidRPr="00D068C8">
        <w:rPr>
          <w:rFonts w:ascii="Arial" w:eastAsia="Times New Roman" w:hAnsi="Arial" w:cs="Arial"/>
          <w:sz w:val="20"/>
          <w:szCs w:val="20"/>
        </w:rPr>
        <w:tab/>
        <w:t>dopravní infrastruktury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 využití:</w:t>
      </w:r>
    </w:p>
    <w:p w:rsidR="00D068C8" w:rsidRPr="00D068C8" w:rsidRDefault="00D068C8" w:rsidP="00D068C8">
      <w:pPr>
        <w:numPr>
          <w:ilvl w:val="0"/>
          <w:numId w:val="19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objekty a činnosti neslučitelné s hlavním využitím ploch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>OS: Plochy občanského vybavení - tělovýchovná a sportovní zařízení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Hlavní využití:</w:t>
      </w:r>
    </w:p>
    <w:p w:rsidR="00D068C8" w:rsidRPr="00D068C8" w:rsidRDefault="00D068C8" w:rsidP="00D068C8">
      <w:pPr>
        <w:numPr>
          <w:ilvl w:val="0"/>
          <w:numId w:val="7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staveb a zařízení pro sportovní a tělovýchovná zařízení</w:t>
      </w:r>
      <w:r w:rsidRPr="00D068C8">
        <w:rPr>
          <w:rFonts w:ascii="Arial" w:eastAsia="Times New Roman" w:hAnsi="Arial" w:cs="Arial"/>
          <w:sz w:val="20"/>
          <w:szCs w:val="20"/>
        </w:rPr>
        <w:tab/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 využití: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stávající využití území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veřejné ubytování a stravování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sídelní zeleně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veřejných prostranství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dopravní infrastruktury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technické infrastruktury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Podmíněně přípustné: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stavby pro bydlení, pokud se jedná o sociální bydlení, případně byty služební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 využití:</w:t>
      </w:r>
    </w:p>
    <w:p w:rsidR="00D068C8" w:rsidRPr="00D068C8" w:rsidRDefault="00D068C8" w:rsidP="00D068C8">
      <w:pPr>
        <w:numPr>
          <w:ilvl w:val="0"/>
          <w:numId w:val="19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objekty a činnosti neslučitelné s hlavním využitím ploch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>RI: Plochy rekreace – stavby pro rodinnou rekreaci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Hlavní využití:</w:t>
      </w:r>
    </w:p>
    <w:p w:rsidR="00D068C8" w:rsidRPr="00D068C8" w:rsidRDefault="00D068C8" w:rsidP="00D068C8">
      <w:pPr>
        <w:numPr>
          <w:ilvl w:val="0"/>
          <w:numId w:val="7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stavby pro rodinou rekreaci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 využití: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stávající využití území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užitkové zahrady s chovatelským a pěstitelským zázemím pro samozásobování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sídelní zeleně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veřejných prostranství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dopravní infrastruktury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technické infrastruktury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 využití: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objekty a činnosti neslučitelné s hlavním využitím ploch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nové objekty pro rodinou rekreaci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v aktivní zóně a záplavovém území rozšiřovat zástavbu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>RH: Plochy rekreace – plochy staveb pro hromadnou rekreaci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Hlavní využití:</w:t>
      </w:r>
    </w:p>
    <w:p w:rsidR="00D068C8" w:rsidRPr="00D068C8" w:rsidRDefault="00D068C8" w:rsidP="00D068C8">
      <w:pPr>
        <w:numPr>
          <w:ilvl w:val="0"/>
          <w:numId w:val="7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stavby pro hromadnou rekreaci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 využití: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stávající využití území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pozemky staveb a zařízení pro různé druhy sportovních a hromadných rekreačních aktivit, </w:t>
      </w:r>
      <w:r w:rsidRPr="00D068C8">
        <w:rPr>
          <w:rFonts w:ascii="Arial" w:eastAsia="Times New Roman" w:hAnsi="Arial" w:cs="Arial"/>
          <w:sz w:val="20"/>
          <w:szCs w:val="20"/>
        </w:rPr>
        <w:tab/>
        <w:t>včetně ubytování a stravování</w:t>
      </w:r>
    </w:p>
    <w:p w:rsidR="00D068C8" w:rsidRPr="00D068C8" w:rsidRDefault="00D068C8" w:rsidP="00D068C8">
      <w:pPr>
        <w:numPr>
          <w:ilvl w:val="0"/>
          <w:numId w:val="6"/>
        </w:numPr>
        <w:spacing w:after="20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sídelní zeleně</w:t>
      </w:r>
    </w:p>
    <w:p w:rsidR="00D068C8" w:rsidRPr="00D068C8" w:rsidRDefault="00D068C8" w:rsidP="00D068C8">
      <w:pPr>
        <w:numPr>
          <w:ilvl w:val="0"/>
          <w:numId w:val="6"/>
        </w:numPr>
        <w:spacing w:after="20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veřejných prostranství</w:t>
      </w:r>
    </w:p>
    <w:p w:rsidR="00D068C8" w:rsidRPr="00D068C8" w:rsidRDefault="00D068C8" w:rsidP="00D068C8">
      <w:pPr>
        <w:numPr>
          <w:ilvl w:val="0"/>
          <w:numId w:val="6"/>
        </w:numPr>
        <w:spacing w:after="200"/>
        <w:contextualSpacing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</w:rPr>
        <w:t>plochy dopravní infrastruktury</w:t>
      </w:r>
    </w:p>
    <w:p w:rsidR="00D068C8" w:rsidRPr="00D068C8" w:rsidRDefault="00D068C8" w:rsidP="00D068C8">
      <w:pPr>
        <w:numPr>
          <w:ilvl w:val="0"/>
          <w:numId w:val="6"/>
        </w:numPr>
        <w:spacing w:after="200"/>
        <w:contextualSpacing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plochy technické </w:t>
      </w:r>
      <w:proofErr w:type="gramStart"/>
      <w:r w:rsidRPr="00D068C8">
        <w:rPr>
          <w:rFonts w:ascii="Arial" w:eastAsia="Times New Roman" w:hAnsi="Arial" w:cs="Arial"/>
          <w:sz w:val="20"/>
          <w:szCs w:val="20"/>
        </w:rPr>
        <w:t xml:space="preserve">infrastruktury                                                                                                      </w:t>
      </w:r>
      <w:r w:rsidRPr="00D068C8">
        <w:rPr>
          <w:rFonts w:ascii="Arial" w:eastAsia="Times New Roman" w:hAnsi="Arial" w:cs="Arial"/>
          <w:sz w:val="20"/>
          <w:szCs w:val="20"/>
          <w:u w:val="single"/>
        </w:rPr>
        <w:t>Podmíněně</w:t>
      </w:r>
      <w:proofErr w:type="gramEnd"/>
      <w:r w:rsidRPr="00D068C8">
        <w:rPr>
          <w:rFonts w:ascii="Arial" w:eastAsia="Times New Roman" w:hAnsi="Arial" w:cs="Arial"/>
          <w:sz w:val="20"/>
          <w:szCs w:val="20"/>
          <w:u w:val="single"/>
        </w:rPr>
        <w:t xml:space="preserve"> přípustné:</w:t>
      </w:r>
    </w:p>
    <w:p w:rsidR="00D068C8" w:rsidRPr="00D068C8" w:rsidRDefault="00D068C8" w:rsidP="00D068C8">
      <w:pPr>
        <w:numPr>
          <w:ilvl w:val="0"/>
          <w:numId w:val="6"/>
        </w:numPr>
        <w:spacing w:after="200"/>
        <w:contextualSpacing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plocha Z6 je zastavitelná pokud stavebník prokáže v navazujícím řízení, že pro každou </w:t>
      </w:r>
      <w:r w:rsidRPr="00D068C8">
        <w:rPr>
          <w:rFonts w:ascii="Arial" w:eastAsia="Times New Roman" w:hAnsi="Arial" w:cs="Arial"/>
          <w:sz w:val="20"/>
          <w:szCs w:val="20"/>
        </w:rPr>
        <w:tab/>
        <w:t xml:space="preserve">jednotlivou stavbu zajistil splnění podmínek pro její umístění do vzdálenosti 50m od okraje </w:t>
      </w:r>
      <w:r w:rsidRPr="00D068C8">
        <w:rPr>
          <w:rFonts w:ascii="Arial" w:eastAsia="Times New Roman" w:hAnsi="Arial" w:cs="Arial"/>
          <w:sz w:val="20"/>
          <w:szCs w:val="20"/>
        </w:rPr>
        <w:tab/>
        <w:t>lesa.</w:t>
      </w:r>
      <w:r w:rsidRPr="00D068C8">
        <w:rPr>
          <w:rFonts w:ascii="Arial" w:eastAsia="Times New Roman" w:hAnsi="Arial" w:cs="Arial"/>
          <w:sz w:val="20"/>
          <w:szCs w:val="20"/>
        </w:rPr>
        <w:tab/>
      </w:r>
    </w:p>
    <w:p w:rsidR="00D068C8" w:rsidRPr="00D068C8" w:rsidRDefault="00D068C8" w:rsidP="00D068C8">
      <w:pPr>
        <w:numPr>
          <w:ilvl w:val="0"/>
          <w:numId w:val="6"/>
        </w:numPr>
        <w:spacing w:after="200"/>
        <w:contextualSpacing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plocha Z7 je zastavitelná na základě prokázání, že stavby pro rekreaci jsou umístěny za </w:t>
      </w:r>
      <w:r w:rsidRPr="00D068C8">
        <w:rPr>
          <w:rFonts w:ascii="Arial" w:eastAsia="Times New Roman" w:hAnsi="Arial" w:cs="Arial"/>
          <w:sz w:val="20"/>
          <w:szCs w:val="20"/>
        </w:rPr>
        <w:tab/>
        <w:t xml:space="preserve">hranicí ochranného pásma el. </w:t>
      </w:r>
      <w:proofErr w:type="gramStart"/>
      <w:r w:rsidRPr="00D068C8">
        <w:rPr>
          <w:rFonts w:ascii="Arial" w:eastAsia="Times New Roman" w:hAnsi="Arial" w:cs="Arial"/>
          <w:sz w:val="20"/>
          <w:szCs w:val="20"/>
        </w:rPr>
        <w:t>energie</w:t>
      </w:r>
      <w:proofErr w:type="gramEnd"/>
      <w:r w:rsidRPr="00D068C8">
        <w:rPr>
          <w:rFonts w:ascii="Arial" w:eastAsia="Times New Roman" w:hAnsi="Arial" w:cs="Arial"/>
          <w:sz w:val="20"/>
          <w:szCs w:val="20"/>
        </w:rPr>
        <w:t xml:space="preserve"> 22 kV</w:t>
      </w:r>
      <w:r w:rsidRPr="00D068C8">
        <w:rPr>
          <w:rFonts w:ascii="Arial" w:eastAsia="Times New Roman" w:hAnsi="Arial" w:cs="Arial"/>
          <w:sz w:val="20"/>
          <w:szCs w:val="20"/>
        </w:rPr>
        <w:tab/>
      </w:r>
    </w:p>
    <w:p w:rsidR="00D068C8" w:rsidRPr="00D068C8" w:rsidRDefault="00D068C8" w:rsidP="00D068C8">
      <w:pPr>
        <w:spacing w:after="200"/>
        <w:contextualSpacing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 využití:</w:t>
      </w:r>
    </w:p>
    <w:p w:rsidR="00D068C8" w:rsidRPr="00D068C8" w:rsidRDefault="00D068C8" w:rsidP="00D068C8">
      <w:pPr>
        <w:numPr>
          <w:ilvl w:val="0"/>
          <w:numId w:val="6"/>
        </w:numPr>
        <w:spacing w:after="200"/>
        <w:contextualSpacing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objekty a činnosti neslučitelné s hlavním využitím ploch</w:t>
      </w:r>
    </w:p>
    <w:p w:rsidR="00D068C8" w:rsidRPr="00D068C8" w:rsidRDefault="00D068C8" w:rsidP="00D068C8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>VZ: Plochy výroby a skladování – zemědělská výroba</w:t>
      </w:r>
    </w:p>
    <w:p w:rsidR="00D068C8" w:rsidRPr="00D068C8" w:rsidRDefault="00D068C8" w:rsidP="00D068C8">
      <w:pPr>
        <w:tabs>
          <w:tab w:val="left" w:pos="3181"/>
        </w:tabs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Hlavní využití:</w:t>
      </w:r>
    </w:p>
    <w:p w:rsidR="00D068C8" w:rsidRPr="00D068C8" w:rsidRDefault="00D068C8" w:rsidP="00D068C8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plochy a objekty zemědělské výroby </w:t>
      </w:r>
    </w:p>
    <w:p w:rsidR="00D068C8" w:rsidRPr="00D068C8" w:rsidRDefault="00D068C8" w:rsidP="00D068C8">
      <w:pPr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 využití:</w:t>
      </w:r>
    </w:p>
    <w:p w:rsidR="00D068C8" w:rsidRPr="00D068C8" w:rsidRDefault="00D068C8" w:rsidP="00D068C8">
      <w:pPr>
        <w:numPr>
          <w:ilvl w:val="0"/>
          <w:numId w:val="6"/>
        </w:numPr>
        <w:spacing w:after="20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stávající využití území</w:t>
      </w:r>
    </w:p>
    <w:p w:rsidR="00D068C8" w:rsidRPr="00D068C8" w:rsidRDefault="00D068C8" w:rsidP="00D068C8">
      <w:pPr>
        <w:numPr>
          <w:ilvl w:val="0"/>
          <w:numId w:val="6"/>
        </w:numPr>
        <w:spacing w:after="20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agroturistika</w:t>
      </w:r>
    </w:p>
    <w:p w:rsidR="00D068C8" w:rsidRPr="00D068C8" w:rsidRDefault="00D068C8" w:rsidP="00D068C8">
      <w:pPr>
        <w:numPr>
          <w:ilvl w:val="0"/>
          <w:numId w:val="6"/>
        </w:numPr>
        <w:spacing w:after="20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stavby pro administrativu a stravování</w:t>
      </w:r>
    </w:p>
    <w:p w:rsidR="00D068C8" w:rsidRPr="00D068C8" w:rsidRDefault="00D068C8" w:rsidP="00D068C8">
      <w:pPr>
        <w:numPr>
          <w:ilvl w:val="0"/>
          <w:numId w:val="6"/>
        </w:numPr>
        <w:spacing w:after="200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stavby pro řemeslnou a přidruženou výrobu</w:t>
      </w:r>
    </w:p>
    <w:p w:rsidR="00D068C8" w:rsidRPr="00D068C8" w:rsidRDefault="00D068C8" w:rsidP="00D068C8">
      <w:pPr>
        <w:numPr>
          <w:ilvl w:val="0"/>
          <w:numId w:val="6"/>
        </w:numPr>
        <w:spacing w:after="200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stavby pro výrobní i nevýrobní služby</w:t>
      </w:r>
    </w:p>
    <w:p w:rsidR="00D068C8" w:rsidRPr="00D068C8" w:rsidRDefault="00D068C8" w:rsidP="00D068C8">
      <w:pPr>
        <w:numPr>
          <w:ilvl w:val="0"/>
          <w:numId w:val="6"/>
        </w:numPr>
        <w:spacing w:after="20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stavby pro skladování </w:t>
      </w:r>
    </w:p>
    <w:p w:rsidR="00D068C8" w:rsidRPr="00D068C8" w:rsidRDefault="00D068C8" w:rsidP="00D068C8">
      <w:pPr>
        <w:numPr>
          <w:ilvl w:val="0"/>
          <w:numId w:val="6"/>
        </w:numPr>
        <w:spacing w:after="20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technické a dopravní infrastruktury</w:t>
      </w:r>
    </w:p>
    <w:p w:rsidR="00D068C8" w:rsidRPr="00D068C8" w:rsidRDefault="00D068C8" w:rsidP="00D068C8">
      <w:pPr>
        <w:numPr>
          <w:ilvl w:val="0"/>
          <w:numId w:val="6"/>
        </w:numPr>
        <w:spacing w:after="200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</w:rPr>
        <w:t>zeleň ochranná a izolační</w:t>
      </w:r>
      <w:r w:rsidRPr="00D068C8">
        <w:rPr>
          <w:rFonts w:ascii="Arial" w:eastAsia="Times New Roman" w:hAnsi="Arial" w:cs="Arial"/>
          <w:sz w:val="20"/>
          <w:szCs w:val="20"/>
        </w:rPr>
        <w:tab/>
      </w:r>
      <w:r w:rsidRPr="00D068C8">
        <w:rPr>
          <w:rFonts w:eastAsia="Times New Roman" w:cs="Times New Roman"/>
        </w:rPr>
        <w:tab/>
      </w:r>
      <w:r w:rsidRPr="00D068C8">
        <w:rPr>
          <w:rFonts w:eastAsia="Times New Roman" w:cs="Times New Roman"/>
        </w:rPr>
        <w:tab/>
      </w:r>
      <w:r w:rsidRPr="00D068C8">
        <w:rPr>
          <w:rFonts w:eastAsia="Times New Roman" w:cs="Times New Roman"/>
        </w:rPr>
        <w:tab/>
      </w:r>
      <w:r w:rsidRPr="00D068C8">
        <w:rPr>
          <w:rFonts w:eastAsia="Times New Roman" w:cs="Times New Roman"/>
        </w:rPr>
        <w:tab/>
      </w:r>
      <w:r w:rsidRPr="00D068C8">
        <w:rPr>
          <w:rFonts w:eastAsia="Times New Roman" w:cs="Times New Roman"/>
        </w:rPr>
        <w:tab/>
      </w:r>
      <w:r w:rsidRPr="00D068C8">
        <w:rPr>
          <w:rFonts w:eastAsia="Times New Roman" w:cs="Times New Roman"/>
        </w:rPr>
        <w:tab/>
        <w:t xml:space="preserve">     </w:t>
      </w:r>
      <w:r w:rsidRPr="00D068C8">
        <w:rPr>
          <w:rFonts w:ascii="Arial" w:eastAsia="Times New Roman" w:hAnsi="Arial" w:cs="Arial"/>
          <w:sz w:val="20"/>
          <w:szCs w:val="20"/>
          <w:u w:val="single"/>
        </w:rPr>
        <w:t>Podmíněně přípustné využití:</w:t>
      </w:r>
    </w:p>
    <w:p w:rsidR="00D068C8" w:rsidRPr="00D068C8" w:rsidRDefault="00D068C8" w:rsidP="00D068C8">
      <w:pPr>
        <w:numPr>
          <w:ilvl w:val="0"/>
          <w:numId w:val="11"/>
        </w:numPr>
        <w:spacing w:after="200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bydlení a ubytování pouze za podmínky přímé funkční vazby na hlavní a přípustné využití plochy</w:t>
      </w:r>
    </w:p>
    <w:p w:rsidR="00D068C8" w:rsidRPr="00D068C8" w:rsidRDefault="00D068C8" w:rsidP="00D068C8">
      <w:pPr>
        <w:numPr>
          <w:ilvl w:val="0"/>
          <w:numId w:val="11"/>
        </w:numPr>
        <w:spacing w:after="200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alternativní zdroje elektrické energie, pouze za podmínky, že se nebudou uplatňovat v dálkových pohledech a nenaruší estetickou hodnotu území</w:t>
      </w:r>
    </w:p>
    <w:p w:rsidR="00D068C8" w:rsidRPr="00D068C8" w:rsidRDefault="00D068C8" w:rsidP="00D068C8">
      <w:pPr>
        <w:numPr>
          <w:ilvl w:val="0"/>
          <w:numId w:val="11"/>
        </w:numPr>
        <w:spacing w:after="200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objekty na ploše Z8 za podmínky, že stavebník prokáže, že zástavba je vhodně začleněna do volné krajiny </w:t>
      </w:r>
    </w:p>
    <w:p w:rsidR="00D068C8" w:rsidRPr="00D068C8" w:rsidRDefault="00D068C8" w:rsidP="00D068C8">
      <w:pPr>
        <w:numPr>
          <w:ilvl w:val="0"/>
          <w:numId w:val="11"/>
        </w:numPr>
        <w:spacing w:after="200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</w:rPr>
        <w:t>využití plochy Z1.3 je podmíněně přípustné za podmínky, že bude již vyčerpáno 70% plochy Z1.2 pro stanovený účel.</w:t>
      </w:r>
    </w:p>
    <w:p w:rsidR="00D068C8" w:rsidRPr="00D068C8" w:rsidRDefault="00D068C8" w:rsidP="00D068C8">
      <w:pPr>
        <w:spacing w:after="200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 využití:</w:t>
      </w:r>
    </w:p>
    <w:p w:rsidR="00D068C8" w:rsidRPr="00D068C8" w:rsidRDefault="00D068C8" w:rsidP="00D068C8">
      <w:pPr>
        <w:numPr>
          <w:ilvl w:val="0"/>
          <w:numId w:val="11"/>
        </w:numPr>
        <w:spacing w:after="200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</w:rPr>
        <w:t>objekty a činnosti neslučitelné s hlavním využitím ploch</w:t>
      </w:r>
    </w:p>
    <w:p w:rsidR="00D068C8" w:rsidRPr="00D068C8" w:rsidRDefault="00D068C8" w:rsidP="00D068C8">
      <w:pPr>
        <w:spacing w:after="200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Podmínky prostorového uspořádání:</w:t>
      </w:r>
    </w:p>
    <w:p w:rsidR="00D068C8" w:rsidRPr="00D068C8" w:rsidRDefault="00D068C8" w:rsidP="00D068C8">
      <w:pPr>
        <w:numPr>
          <w:ilvl w:val="0"/>
          <w:numId w:val="18"/>
        </w:numPr>
        <w:spacing w:after="200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40% ploch izolační zeleně z celkové výměry zastavitelné plochy</w:t>
      </w:r>
    </w:p>
    <w:p w:rsidR="00D068C8" w:rsidRPr="00D068C8" w:rsidRDefault="00D068C8" w:rsidP="00D068C8">
      <w:pPr>
        <w:numPr>
          <w:ilvl w:val="0"/>
          <w:numId w:val="18"/>
        </w:numPr>
        <w:spacing w:after="200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Zřízení obvodového liniového pásu vzrostlé zeleně na odclonění ploch Z1.2 a Z1.3 zrealizovaného ještě v době před uvedením areálu do užívání. </w:t>
      </w:r>
    </w:p>
    <w:p w:rsidR="00D068C8" w:rsidRPr="00D068C8" w:rsidRDefault="00D068C8" w:rsidP="00D068C8">
      <w:pPr>
        <w:numPr>
          <w:ilvl w:val="0"/>
          <w:numId w:val="18"/>
        </w:numPr>
        <w:spacing w:after="200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Max. výška nových staveb 2 nadzemní podlaží a podkroví, nebo výška stavby do 11m nad rostlý terén</w:t>
      </w:r>
    </w:p>
    <w:p w:rsidR="00D068C8" w:rsidRPr="00D068C8" w:rsidRDefault="00D068C8" w:rsidP="00D068C8">
      <w:pPr>
        <w:numPr>
          <w:ilvl w:val="0"/>
          <w:numId w:val="18"/>
        </w:numPr>
        <w:spacing w:after="200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Maximální zastavitelnost stavebního pozemku v zastavitelných plochách- 60%</w:t>
      </w:r>
    </w:p>
    <w:p w:rsidR="00D068C8" w:rsidRPr="00D068C8" w:rsidRDefault="00D068C8" w:rsidP="00D068C8">
      <w:pPr>
        <w:numPr>
          <w:ilvl w:val="0"/>
          <w:numId w:val="18"/>
        </w:numPr>
        <w:spacing w:after="200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Minimálně 10% z celkové plochy stavebního pozemku bude tvořit izolační zeleň</w:t>
      </w:r>
    </w:p>
    <w:p w:rsidR="00D068C8" w:rsidRPr="00D068C8" w:rsidRDefault="00D068C8" w:rsidP="00D068C8">
      <w:pPr>
        <w:spacing w:after="200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>PV: Plochy veřejných prostranství- veřejná prostranství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Hlavní využití:</w:t>
      </w:r>
    </w:p>
    <w:p w:rsidR="00D068C8" w:rsidRPr="00D068C8" w:rsidRDefault="00D068C8" w:rsidP="00D068C8">
      <w:pPr>
        <w:numPr>
          <w:ilvl w:val="0"/>
          <w:numId w:val="7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významné prostorotvorné a komunikační funkce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 využití: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stávající využití území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dětské hřiště a hřiště pro míčové hry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pro umístění mobiliáře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sídelní zeleně – na veřejných prostranstvích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lastRenderedPageBreak/>
        <w:t xml:space="preserve">plochy občanského vybavení – veřejná infrastruktura (obecní úřad, základní škola, mateřská </w:t>
      </w:r>
      <w:r w:rsidRPr="00D068C8">
        <w:rPr>
          <w:rFonts w:ascii="Arial" w:eastAsia="Times New Roman" w:hAnsi="Arial" w:cs="Arial"/>
          <w:sz w:val="20"/>
          <w:szCs w:val="20"/>
        </w:rPr>
        <w:tab/>
        <w:t>škola, hasičská zbrojnice apod.)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dopravní infrastruktury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nezbytné plochy technické infrastruktury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Podmíněně přípustné využití:</w:t>
      </w:r>
    </w:p>
    <w:p w:rsidR="00D068C8" w:rsidRPr="00D068C8" w:rsidRDefault="00D068C8" w:rsidP="00D068C8">
      <w:pPr>
        <w:numPr>
          <w:ilvl w:val="0"/>
          <w:numId w:val="7"/>
        </w:numPr>
        <w:spacing w:after="200" w:line="240" w:lineRule="atLeast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</w:rPr>
        <w:t>objekty a plochy občanského vybavení za podmínky, že je slučitelné s účelem veřejných prostranství a zvyšuje efektivitu funkce veřejného prostranství a nenaruší estetiku prostředí</w:t>
      </w:r>
    </w:p>
    <w:p w:rsidR="00D068C8" w:rsidRPr="00D068C8" w:rsidRDefault="00D068C8" w:rsidP="00D068C8">
      <w:p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 využití:</w:t>
      </w:r>
    </w:p>
    <w:p w:rsidR="00D068C8" w:rsidRPr="00D068C8" w:rsidRDefault="00D068C8" w:rsidP="00D068C8">
      <w:pPr>
        <w:numPr>
          <w:ilvl w:val="0"/>
          <w:numId w:val="7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objekty a činnosti neslučitelné s hlavním využitím ploch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>ZV: Plochy sídelní zeleně – veřejná zeleň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Hlavní využití: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významné plochy zeleně v sídle, parkově upravené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 využití: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stávající využití území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travnaté plochy s výsadbou okrasných dřevin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vodní plochy a toky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pro umístění mobiliáře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dětské hřiště a hřiště pro míčové hry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Podmíněně přípustné využití: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objekty a plochy občanského vybavení za podmínky, že je slučitelné s účelem veřejných </w:t>
      </w:r>
      <w:r w:rsidRPr="00D068C8">
        <w:rPr>
          <w:rFonts w:ascii="Arial" w:eastAsia="Times New Roman" w:hAnsi="Arial" w:cs="Arial"/>
          <w:sz w:val="20"/>
          <w:szCs w:val="20"/>
        </w:rPr>
        <w:tab/>
        <w:t xml:space="preserve">prostranství a zvyšuje efektivitu funkce veřejného prostranství a nenaruší estetiku prostředí 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plochy dopravní a technické infrastruktury, za podmínky, že nebude negativně ovlivněna </w:t>
      </w:r>
      <w:r w:rsidRPr="00D068C8">
        <w:rPr>
          <w:rFonts w:ascii="Arial" w:eastAsia="Times New Roman" w:hAnsi="Arial" w:cs="Arial"/>
          <w:sz w:val="20"/>
          <w:szCs w:val="20"/>
        </w:rPr>
        <w:tab/>
        <w:t>primární funkce veřejné zeleně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 využití:</w:t>
      </w:r>
    </w:p>
    <w:p w:rsidR="00D068C8" w:rsidRPr="00D068C8" w:rsidRDefault="00D068C8" w:rsidP="00D068C8">
      <w:pPr>
        <w:numPr>
          <w:ilvl w:val="0"/>
          <w:numId w:val="7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objekty a činnosti neslučitelné s hlavním využitím ploch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>DS: Plochy dopravní infrastruktury – dopravní infrastruktura silniční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Hlavní využití:</w:t>
      </w:r>
    </w:p>
    <w:p w:rsidR="00D068C8" w:rsidRPr="00D068C8" w:rsidRDefault="00D068C8" w:rsidP="00D068C8">
      <w:pPr>
        <w:numPr>
          <w:ilvl w:val="0"/>
          <w:numId w:val="7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a koridory silniční dopravy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 využití: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stávající využití území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místní komunikace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silniční pozemky komunikací III. třídy a místních komunikací III. třídy, včetně pozemků, na kterých jsou umístěny součásti komunikace (např. náspy, zářezy, opěrné a protihlukové zdi, mosty apod.)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místní a účelové komunikace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komunikace pro pěší a cyklisty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odstavná, parkovací a manipulační plochy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autobusové zastávky včetně služeb pro cestující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sídelní zeleně – zeleň ochranná a izolační</w:t>
      </w:r>
    </w:p>
    <w:p w:rsidR="00D068C8" w:rsidRPr="00D068C8" w:rsidRDefault="00D068C8" w:rsidP="00D068C8">
      <w:pPr>
        <w:numPr>
          <w:ilvl w:val="0"/>
          <w:numId w:val="6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</w:rPr>
        <w:t>plochy technické infrastruktury</w:t>
      </w:r>
    </w:p>
    <w:p w:rsidR="00D068C8" w:rsidRPr="00D068C8" w:rsidRDefault="00D068C8" w:rsidP="00D068C8">
      <w:p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 využití:</w:t>
      </w:r>
    </w:p>
    <w:p w:rsidR="00D068C8" w:rsidRPr="00D068C8" w:rsidRDefault="00D068C8" w:rsidP="00D068C8">
      <w:pPr>
        <w:numPr>
          <w:ilvl w:val="0"/>
          <w:numId w:val="7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objekty a činnosti neslučitelné s hlavním využitím ploch</w:t>
      </w:r>
    </w:p>
    <w:p w:rsidR="00D068C8" w:rsidRPr="00D068C8" w:rsidRDefault="00D068C8" w:rsidP="00D068C8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>TI:  Plochy technické infrastruktury – inženýrské sítě</w:t>
      </w:r>
    </w:p>
    <w:p w:rsidR="00D068C8" w:rsidRPr="00D068C8" w:rsidRDefault="00D068C8" w:rsidP="00D068C8">
      <w:pPr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Hlavní využití:</w:t>
      </w:r>
    </w:p>
    <w:p w:rsidR="00D068C8" w:rsidRPr="00D068C8" w:rsidRDefault="00D068C8" w:rsidP="00D068C8">
      <w:pPr>
        <w:numPr>
          <w:ilvl w:val="0"/>
          <w:numId w:val="5"/>
        </w:numPr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areálů technické infrastruktury, zařízení na vodovodech a kanalizacích (např. úpravny vody, vodojemy, ČOV), na energetických sítích (např. regulační stanice, rozvodny vysokého napětí), telekomunikační zařízení a další plochy technické infrastruktury</w:t>
      </w:r>
    </w:p>
    <w:p w:rsidR="00D068C8" w:rsidRPr="00D068C8" w:rsidRDefault="00D068C8" w:rsidP="00D068C8">
      <w:pPr>
        <w:tabs>
          <w:tab w:val="left" w:pos="3168"/>
        </w:tabs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 využití:</w:t>
      </w:r>
    </w:p>
    <w:p w:rsidR="00D068C8" w:rsidRPr="00D068C8" w:rsidRDefault="00D068C8" w:rsidP="00D068C8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stávající využití území</w:t>
      </w:r>
    </w:p>
    <w:p w:rsidR="00D068C8" w:rsidRPr="00D068C8" w:rsidRDefault="00D068C8" w:rsidP="00D068C8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dopravní infrastruktury</w:t>
      </w:r>
    </w:p>
    <w:p w:rsidR="00D068C8" w:rsidRPr="00D068C8" w:rsidRDefault="00D068C8" w:rsidP="00D068C8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izolační zeleň</w:t>
      </w:r>
    </w:p>
    <w:p w:rsidR="00D068C8" w:rsidRPr="00D068C8" w:rsidRDefault="00D068C8" w:rsidP="00D068C8">
      <w:pPr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 využití:</w:t>
      </w:r>
    </w:p>
    <w:p w:rsidR="00D068C8" w:rsidRPr="00D068C8" w:rsidRDefault="00D068C8" w:rsidP="00D068C8">
      <w:pPr>
        <w:numPr>
          <w:ilvl w:val="0"/>
          <w:numId w:val="7"/>
        </w:numPr>
        <w:spacing w:after="20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objekty a činnosti neslučitelné s hlavním využitím ploch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Z: Plochy </w:t>
      </w:r>
      <w:proofErr w:type="gramStart"/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>zemědělské –  orná</w:t>
      </w:r>
      <w:proofErr w:type="gramEnd"/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půda, trvalé travní porosty, zahrady a sady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Hlavní využití:</w:t>
      </w:r>
    </w:p>
    <w:p w:rsidR="00D068C8" w:rsidRPr="00D068C8" w:rsidRDefault="00D068C8" w:rsidP="00D068C8">
      <w:pPr>
        <w:numPr>
          <w:ilvl w:val="0"/>
          <w:numId w:val="4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zemědělského půdního fondu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 využití: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lastRenderedPageBreak/>
        <w:t>stávající využití území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meliorace a protierozní opatření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technické a dopravní infrastruktury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dopravní plochy a zemědělská zařízení, nutná k obhospodařování zemědělských pozemků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a linie zeleně (remíze, meze, stromořadí apod.)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prvky územního systému ekologické stability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Podmíněně přípustné: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zalesnění pozemků ZPF, za podmínky, že pozemky přímo navazují na PUPFL a nebudou mít </w:t>
      </w:r>
      <w:r w:rsidRPr="00D068C8">
        <w:rPr>
          <w:rFonts w:ascii="Arial" w:eastAsia="Times New Roman" w:hAnsi="Arial" w:cs="Arial"/>
          <w:sz w:val="20"/>
          <w:szCs w:val="20"/>
        </w:rPr>
        <w:tab/>
        <w:t>negativní dopad na změnu vodního režimu v území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 využití:</w:t>
      </w:r>
    </w:p>
    <w:p w:rsidR="00D068C8" w:rsidRPr="00D068C8" w:rsidRDefault="00D068C8" w:rsidP="00D068C8">
      <w:pPr>
        <w:numPr>
          <w:ilvl w:val="0"/>
          <w:numId w:val="7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objekty a činnosti neslučitelné s hlavním využitím ploch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>LE: Plochy lesní – les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Hlavní využití:</w:t>
      </w:r>
    </w:p>
    <w:p w:rsidR="00D068C8" w:rsidRPr="00D068C8" w:rsidRDefault="00D068C8" w:rsidP="00D068C8">
      <w:pPr>
        <w:numPr>
          <w:ilvl w:val="0"/>
          <w:numId w:val="5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pozemky PUPFL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 využití: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stávající využití území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pozemky staveb a zařízení lesního hospodářství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stávající plochy trvalých travních porostů, mimolesní zeleně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naučné stezky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vodní plochy a toky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dopravní infrastruktury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technické infrastruktury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cyklostezky, </w:t>
      </w:r>
      <w:proofErr w:type="spellStart"/>
      <w:r w:rsidRPr="00D068C8">
        <w:rPr>
          <w:rFonts w:ascii="Arial" w:eastAsia="Times New Roman" w:hAnsi="Arial" w:cs="Arial"/>
          <w:sz w:val="20"/>
          <w:szCs w:val="20"/>
        </w:rPr>
        <w:t>hipostezky</w:t>
      </w:r>
      <w:proofErr w:type="spellEnd"/>
      <w:r w:rsidRPr="00D068C8">
        <w:rPr>
          <w:rFonts w:ascii="Arial" w:eastAsia="Times New Roman" w:hAnsi="Arial" w:cs="Arial"/>
          <w:sz w:val="20"/>
          <w:szCs w:val="20"/>
        </w:rPr>
        <w:t>, turistické trasy, lesní cesty apod.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 využití:</w:t>
      </w:r>
    </w:p>
    <w:p w:rsidR="00D068C8" w:rsidRPr="00D068C8" w:rsidRDefault="00D068C8" w:rsidP="00D068C8">
      <w:pPr>
        <w:numPr>
          <w:ilvl w:val="0"/>
          <w:numId w:val="7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objekty a činnosti neslučitelné s hlavním využitím ploch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>W: Plochy vodní a vodohospodářské – vodní toky a plochy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Hlavní využití:</w:t>
      </w:r>
    </w:p>
    <w:p w:rsidR="00D068C8" w:rsidRPr="00D068C8" w:rsidRDefault="00D068C8" w:rsidP="00D068C8">
      <w:pPr>
        <w:numPr>
          <w:ilvl w:val="0"/>
          <w:numId w:val="7"/>
        </w:numPr>
        <w:spacing w:line="240" w:lineRule="atLeast"/>
        <w:ind w:left="709" w:hanging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plochy zahrnující pozemky vodních ploch, koryt vodních toků a jiné pozemky určené pro převažující vodohospodářské využití 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 využití: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stávající využití území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technické vodohospodářské stavby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prvky územního systému ekologické stability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břehových porostů a doprovodné mimolesní zeleně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 využití:</w:t>
      </w:r>
    </w:p>
    <w:p w:rsidR="00D068C8" w:rsidRPr="00D068C8" w:rsidRDefault="00D068C8" w:rsidP="00D068C8">
      <w:pPr>
        <w:numPr>
          <w:ilvl w:val="0"/>
          <w:numId w:val="7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objekty a činnosti neslučitelné s hlavním využitím ploch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Podmínky prostorového uspořádání:</w:t>
      </w:r>
    </w:p>
    <w:p w:rsidR="00D068C8" w:rsidRPr="00D068C8" w:rsidRDefault="00D068C8" w:rsidP="00D068C8">
      <w:pPr>
        <w:numPr>
          <w:ilvl w:val="0"/>
          <w:numId w:val="7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respektovat břehové porosty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>K: Plochy smíšené nezastavěného území - krajinná zeleň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 xml:space="preserve">Hlavní využití: </w:t>
      </w:r>
    </w:p>
    <w:p w:rsidR="00D068C8" w:rsidRPr="00D068C8" w:rsidRDefault="00D068C8" w:rsidP="00D068C8">
      <w:pPr>
        <w:numPr>
          <w:ilvl w:val="0"/>
          <w:numId w:val="5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významné plochy krajinné zeleně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 využití: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stávající využití území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trvalé travní porosty s výsadbou autochtonních dřevin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změna kultury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meliorace a protierozní opatření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technické a dopravní infrastruktury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a linie zeleně (remíze, meze, stromořadí apod.)</w:t>
      </w:r>
    </w:p>
    <w:p w:rsidR="00D068C8" w:rsidRPr="00D068C8" w:rsidRDefault="00D068C8" w:rsidP="00D068C8">
      <w:pPr>
        <w:numPr>
          <w:ilvl w:val="0"/>
          <w:numId w:val="6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prvky územního systému ekologické stability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 využití:</w:t>
      </w:r>
    </w:p>
    <w:p w:rsidR="00D068C8" w:rsidRPr="00D068C8" w:rsidRDefault="00D068C8" w:rsidP="00D068C8">
      <w:pPr>
        <w:numPr>
          <w:ilvl w:val="0"/>
          <w:numId w:val="7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objekty a činnosti neslučitelné s hlavním využitím ploch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>ZS: Plochy sídelní zeleně – zeleň soukromá a vyhrazená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Hlavní využití:</w:t>
      </w:r>
    </w:p>
    <w:p w:rsidR="00D068C8" w:rsidRPr="00D068C8" w:rsidRDefault="00D068C8" w:rsidP="00D068C8">
      <w:pPr>
        <w:numPr>
          <w:ilvl w:val="0"/>
          <w:numId w:val="7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soukromé zeleně v sídle, obvykle oplocené, zejména zahrad, které v daném případě nemohou být součástí jiných typů ploch</w:t>
      </w:r>
    </w:p>
    <w:p w:rsidR="00D068C8" w:rsidRPr="00D068C8" w:rsidRDefault="00D068C8" w:rsidP="00D068C8">
      <w:pPr>
        <w:tabs>
          <w:tab w:val="left" w:pos="2830"/>
        </w:tabs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 využití:</w:t>
      </w:r>
    </w:p>
    <w:p w:rsidR="00D068C8" w:rsidRPr="00D068C8" w:rsidRDefault="00D068C8" w:rsidP="00D068C8">
      <w:pPr>
        <w:numPr>
          <w:ilvl w:val="0"/>
          <w:numId w:val="6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stávající využití území</w:t>
      </w:r>
    </w:p>
    <w:p w:rsidR="00D068C8" w:rsidRPr="00D068C8" w:rsidRDefault="00D068C8" w:rsidP="00D068C8">
      <w:pPr>
        <w:numPr>
          <w:ilvl w:val="0"/>
          <w:numId w:val="6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lastRenderedPageBreak/>
        <w:t>užitkové zahrady s pěstitelským a chovatelským zázemím pro samozásobování</w:t>
      </w:r>
    </w:p>
    <w:p w:rsidR="00D068C8" w:rsidRPr="00D068C8" w:rsidRDefault="00D068C8" w:rsidP="00D068C8">
      <w:pPr>
        <w:numPr>
          <w:ilvl w:val="0"/>
          <w:numId w:val="6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nezbytné plochy dopravní a technické infrastruktury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 využití:</w:t>
      </w:r>
    </w:p>
    <w:p w:rsidR="00D068C8" w:rsidRPr="00D068C8" w:rsidRDefault="00D068C8" w:rsidP="00D068C8">
      <w:pPr>
        <w:numPr>
          <w:ilvl w:val="0"/>
          <w:numId w:val="7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objekty a činnosti neslučitelné s hlavním využitím ploch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b/>
          <w:bCs/>
          <w:sz w:val="20"/>
          <w:szCs w:val="20"/>
          <w:u w:val="single"/>
        </w:rPr>
        <w:t>NP: Plochy přírodní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Hlavní využití:</w:t>
      </w:r>
    </w:p>
    <w:p w:rsidR="00D068C8" w:rsidRPr="00D068C8" w:rsidRDefault="00D068C8" w:rsidP="00D068C8">
      <w:pPr>
        <w:numPr>
          <w:ilvl w:val="0"/>
          <w:numId w:val="4"/>
        </w:num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</w:rPr>
        <w:t>plochy lokálních biocenter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Přípustné využití:</w:t>
      </w:r>
    </w:p>
    <w:p w:rsidR="00D068C8" w:rsidRPr="00D068C8" w:rsidRDefault="00D068C8" w:rsidP="00D068C8">
      <w:pPr>
        <w:numPr>
          <w:ilvl w:val="0"/>
          <w:numId w:val="11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stávající využití území</w:t>
      </w:r>
    </w:p>
    <w:p w:rsidR="00D068C8" w:rsidRPr="00D068C8" w:rsidRDefault="00D068C8" w:rsidP="00D068C8">
      <w:pPr>
        <w:numPr>
          <w:ilvl w:val="0"/>
          <w:numId w:val="11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využití v souladu s pokyny v kapitole 5 tohoto textu</w:t>
      </w:r>
    </w:p>
    <w:p w:rsidR="00D068C8" w:rsidRPr="00D068C8" w:rsidRDefault="00D068C8" w:rsidP="00D068C8">
      <w:pPr>
        <w:numPr>
          <w:ilvl w:val="0"/>
          <w:numId w:val="11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lesní</w:t>
      </w:r>
    </w:p>
    <w:p w:rsidR="00D068C8" w:rsidRPr="00D068C8" w:rsidRDefault="00D068C8" w:rsidP="00D068C8">
      <w:pPr>
        <w:numPr>
          <w:ilvl w:val="0"/>
          <w:numId w:val="11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plochy zemědělské</w:t>
      </w:r>
    </w:p>
    <w:p w:rsidR="00D068C8" w:rsidRPr="00D068C8" w:rsidRDefault="00D068C8" w:rsidP="00D068C8">
      <w:pPr>
        <w:numPr>
          <w:ilvl w:val="0"/>
          <w:numId w:val="11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využití lesních porostů bude podmíněné extenzivními způsoby přírodě blízkého hospodaření </w:t>
      </w:r>
      <w:r w:rsidRPr="00D068C8">
        <w:rPr>
          <w:rFonts w:ascii="Arial" w:eastAsia="Times New Roman" w:hAnsi="Arial" w:cs="Arial"/>
          <w:sz w:val="20"/>
          <w:szCs w:val="20"/>
        </w:rPr>
        <w:tab/>
        <w:t>kladoucími důraz na plnění mimoprodukčních funkcí lesa</w:t>
      </w:r>
    </w:p>
    <w:p w:rsidR="00D068C8" w:rsidRPr="00D068C8" w:rsidRDefault="00D068C8" w:rsidP="00D068C8">
      <w:pPr>
        <w:numPr>
          <w:ilvl w:val="0"/>
          <w:numId w:val="11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oplocení přímo související s lesním či zemědělským využíváním </w:t>
      </w:r>
    </w:p>
    <w:p w:rsidR="00D068C8" w:rsidRPr="00D068C8" w:rsidRDefault="00D068C8" w:rsidP="00D068C8">
      <w:pPr>
        <w:numPr>
          <w:ilvl w:val="0"/>
          <w:numId w:val="11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</w:rPr>
        <w:t>plochy technické a dopravní infrastruktury</w:t>
      </w:r>
    </w:p>
    <w:p w:rsidR="00D068C8" w:rsidRPr="00D068C8" w:rsidRDefault="00D068C8" w:rsidP="00D068C8">
      <w:p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068C8">
        <w:rPr>
          <w:rFonts w:ascii="Arial" w:eastAsia="Times New Roman" w:hAnsi="Arial" w:cs="Arial"/>
          <w:sz w:val="20"/>
          <w:szCs w:val="20"/>
          <w:u w:val="single"/>
        </w:rPr>
        <w:t>Nepřípustné využití:</w:t>
      </w:r>
    </w:p>
    <w:p w:rsidR="00D068C8" w:rsidRPr="00D068C8" w:rsidRDefault="00D068C8" w:rsidP="00D068C8">
      <w:pPr>
        <w:numPr>
          <w:ilvl w:val="0"/>
          <w:numId w:val="7"/>
        </w:num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objekty a činnosti neslučitelné s hlavním využitím ploch</w:t>
      </w:r>
    </w:p>
    <w:p w:rsidR="00D068C8" w:rsidRPr="00D068C8" w:rsidRDefault="00D068C8" w:rsidP="00D068C8">
      <w:pPr>
        <w:spacing w:after="200"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contextualSpacing/>
        <w:jc w:val="both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Vymezení veřejně prospěšných staveb, veřejně prospěšných opatření, staveb a opatření k zajišťování obrany a bezpečnosti státu a ploch pro asanaci, pro které lze práva k pozemkům a stavbám vyvlastnit. 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 xml:space="preserve">Územní plán navrhuje následující veřejně prospěšnou stavbu, pro </w:t>
      </w:r>
      <w:proofErr w:type="gramStart"/>
      <w:r w:rsidRPr="00D068C8">
        <w:rPr>
          <w:rFonts w:ascii="Arial" w:eastAsia="Times New Roman" w:hAnsi="Arial" w:cs="Arial"/>
          <w:sz w:val="20"/>
          <w:szCs w:val="20"/>
        </w:rPr>
        <w:t>které</w:t>
      </w:r>
      <w:proofErr w:type="gramEnd"/>
      <w:r w:rsidRPr="00D068C8">
        <w:rPr>
          <w:rFonts w:ascii="Arial" w:eastAsia="Times New Roman" w:hAnsi="Arial" w:cs="Arial"/>
          <w:sz w:val="20"/>
          <w:szCs w:val="20"/>
        </w:rPr>
        <w:t xml:space="preserve"> lze práva k pozemkům a stavbám vyvlastnit:</w:t>
      </w:r>
    </w:p>
    <w:p w:rsidR="00D068C8" w:rsidRPr="00D068C8" w:rsidRDefault="00D068C8" w:rsidP="00D068C8">
      <w:pPr>
        <w:numPr>
          <w:ilvl w:val="0"/>
          <w:numId w:val="7"/>
        </w:numPr>
        <w:spacing w:after="200" w:line="240" w:lineRule="atLeast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stavba přeložky komunikace II/125 – D110, včetně všech staveb a zařízení s touto stavbou souvisejících.</w:t>
      </w:r>
    </w:p>
    <w:p w:rsidR="00D068C8" w:rsidRPr="00D068C8" w:rsidRDefault="00D068C8" w:rsidP="00D068C8">
      <w:pPr>
        <w:spacing w:line="240" w:lineRule="atLeast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contextualSpacing/>
        <w:jc w:val="both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Vymezení veřejně prospěšných staveb a veřejných prostranství, pro které lze uplatnit předkupní právo, s uvedením v čí prospěch je předkupní právo zřizováno, parcelních čísel pozemků, názvu katastrálního území a případně dalších údajů </w:t>
      </w:r>
      <w:proofErr w:type="gramStart"/>
      <w:r w:rsidRPr="00D068C8">
        <w:rPr>
          <w:rFonts w:ascii="Arial" w:eastAsia="Times New Roman" w:hAnsi="Arial" w:cs="Arial"/>
          <w:b/>
          <w:bCs/>
          <w:caps/>
          <w:sz w:val="20"/>
          <w:szCs w:val="20"/>
        </w:rPr>
        <w:t>podle  katastrálního</w:t>
      </w:r>
      <w:proofErr w:type="gramEnd"/>
      <w:r w:rsidRPr="00D068C8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 zákona. 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Veřejně prospěšné stavby a veřejná prostranství, pro které lze uplatnit předkupní právo, územní plán nenavrhuje.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contextualSpacing/>
        <w:jc w:val="both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Stanovení kompenzačních opatření podle § 50 odst. 6 stavebního zákona. 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Kompenzační opatření nejsou územním plánem stanovena.</w:t>
      </w:r>
    </w:p>
    <w:p w:rsidR="00D068C8" w:rsidRPr="00D068C8" w:rsidRDefault="00D068C8" w:rsidP="00D068C8">
      <w:pPr>
        <w:spacing w:line="240" w:lineRule="atLeast"/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spacing w:line="240" w:lineRule="atLeast"/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contextualSpacing/>
        <w:jc w:val="both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caps/>
          <w:sz w:val="20"/>
          <w:szCs w:val="20"/>
        </w:rPr>
        <w:t>Vymezení ploch a koridorů, ve kterých je rozhodování o změnách v území podmíněno zpracováním územní studie, stanovení podmínek pro její pořízení a přiměřené lhůty pro vložení dat o této studii do evidence územně plánovací činnosti.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Podmínkou pro rozhodování o změnách využití území v lokalitě Z8 je územní studie. Data o této studii budou vložena do evidence územně plánovací činnosti. Lhůta pro vložení dat o této studii do evidence územně plánovací činnosti je 5 let, ode dne nabytí účinnosti tohoto územního plánu.</w:t>
      </w:r>
    </w:p>
    <w:p w:rsidR="00D068C8" w:rsidRPr="00D068C8" w:rsidRDefault="00D068C8" w:rsidP="00D068C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Územní studie navrhne urbanistickou strukturu řešené lokality s ohledem na krajinný ráz oblasti Dolní Posázaví. Součásti územní studie bude vizualizace areálu, která prokáže, že nedojde k negativnímu ovlivnění harmonického měřítka krajiny.</w:t>
      </w:r>
    </w:p>
    <w:p w:rsidR="00D068C8" w:rsidRPr="00D068C8" w:rsidRDefault="00D068C8" w:rsidP="00D068C8">
      <w:pPr>
        <w:spacing w:line="240" w:lineRule="atLeas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D068C8" w:rsidRPr="00D068C8" w:rsidRDefault="00D068C8" w:rsidP="00D068C8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contextualSpacing/>
        <w:jc w:val="both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D068C8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Údaje o počtu listů územního plánu a počtu výkresů k němu připojené grafické části. </w:t>
      </w:r>
    </w:p>
    <w:p w:rsidR="00D068C8" w:rsidRPr="00D068C8" w:rsidRDefault="00D068C8" w:rsidP="00D068C8">
      <w:pPr>
        <w:spacing w:line="240" w:lineRule="atLeast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Počet stran územního plánu: 18 z toho 3 strany tvoří titulní list, identifikační údaje a obsah.</w:t>
      </w:r>
    </w:p>
    <w:p w:rsidR="00D068C8" w:rsidRPr="00D068C8" w:rsidRDefault="00D068C8" w:rsidP="00D068C8">
      <w:pPr>
        <w:spacing w:line="240" w:lineRule="atLeast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068C8">
        <w:rPr>
          <w:rFonts w:ascii="Arial" w:eastAsia="Times New Roman" w:hAnsi="Arial" w:cs="Arial"/>
          <w:sz w:val="20"/>
          <w:szCs w:val="20"/>
        </w:rPr>
        <w:t>Počet výkresů územního plánu 3 : výkres základního členění, hlavní výkres, výkres veřejně prospěšné stavby, vše v měřítku 1:5000.</w:t>
      </w:r>
    </w:p>
    <w:p w:rsidR="00C45EBB" w:rsidRPr="00D068C8" w:rsidRDefault="00C45EBB"/>
    <w:sectPr w:rsidR="00C45EBB" w:rsidRPr="00D06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rmata CE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127D66"/>
    <w:lvl w:ilvl="0">
      <w:numFmt w:val="decimal"/>
      <w:lvlText w:val="*"/>
      <w:lvlJc w:val="left"/>
    </w:lvl>
  </w:abstractNum>
  <w:abstractNum w:abstractNumId="1">
    <w:nsid w:val="064F43AE"/>
    <w:multiLevelType w:val="hybridMultilevel"/>
    <w:tmpl w:val="F0EE939E"/>
    <w:lvl w:ilvl="0" w:tplc="A73A0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AE"/>
    <w:multiLevelType w:val="hybridMultilevel"/>
    <w:tmpl w:val="054223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DE4F50"/>
    <w:multiLevelType w:val="hybridMultilevel"/>
    <w:tmpl w:val="E0C0D52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4F5E27"/>
    <w:multiLevelType w:val="hybridMultilevel"/>
    <w:tmpl w:val="C7CA41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F26348"/>
    <w:multiLevelType w:val="hybridMultilevel"/>
    <w:tmpl w:val="2A2AD8D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C632F14"/>
    <w:multiLevelType w:val="hybridMultilevel"/>
    <w:tmpl w:val="A29CEC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C204F6"/>
    <w:multiLevelType w:val="hybridMultilevel"/>
    <w:tmpl w:val="18FE39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CE07740"/>
    <w:multiLevelType w:val="hybridMultilevel"/>
    <w:tmpl w:val="5D2AA814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FF0A01"/>
    <w:multiLevelType w:val="hybridMultilevel"/>
    <w:tmpl w:val="DC44D5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316C1B"/>
    <w:multiLevelType w:val="hybridMultilevel"/>
    <w:tmpl w:val="66F2BD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6854AD1"/>
    <w:multiLevelType w:val="hybridMultilevel"/>
    <w:tmpl w:val="336AB67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2">
    <w:nsid w:val="3DE66DB5"/>
    <w:multiLevelType w:val="hybridMultilevel"/>
    <w:tmpl w:val="596600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C9207C"/>
    <w:multiLevelType w:val="hybridMultilevel"/>
    <w:tmpl w:val="F5C676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0E72478"/>
    <w:multiLevelType w:val="hybridMultilevel"/>
    <w:tmpl w:val="A3CC4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4455293B"/>
    <w:multiLevelType w:val="hybridMultilevel"/>
    <w:tmpl w:val="54D29444"/>
    <w:lvl w:ilvl="0" w:tplc="BCE40D4E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56164FDD"/>
    <w:multiLevelType w:val="hybridMultilevel"/>
    <w:tmpl w:val="F84CFD1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62E3A89"/>
    <w:multiLevelType w:val="hybridMultilevel"/>
    <w:tmpl w:val="E6A0193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8B3AB4"/>
    <w:multiLevelType w:val="hybridMultilevel"/>
    <w:tmpl w:val="2C2271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70A137E"/>
    <w:multiLevelType w:val="hybridMultilevel"/>
    <w:tmpl w:val="04E41330"/>
    <w:lvl w:ilvl="0" w:tplc="BCE40D4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0"/>
  </w:num>
  <w:num w:numId="5">
    <w:abstractNumId w:val="12"/>
  </w:num>
  <w:num w:numId="6">
    <w:abstractNumId w:val="17"/>
  </w:num>
  <w:num w:numId="7">
    <w:abstractNumId w:val="16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10">
    <w:abstractNumId w:val="8"/>
  </w:num>
  <w:num w:numId="11">
    <w:abstractNumId w:val="6"/>
  </w:num>
  <w:num w:numId="12">
    <w:abstractNumId w:val="15"/>
  </w:num>
  <w:num w:numId="13">
    <w:abstractNumId w:val="11"/>
  </w:num>
  <w:num w:numId="14">
    <w:abstractNumId w:val="5"/>
  </w:num>
  <w:num w:numId="15">
    <w:abstractNumId w:val="7"/>
  </w:num>
  <w:num w:numId="16">
    <w:abstractNumId w:val="19"/>
  </w:num>
  <w:num w:numId="17">
    <w:abstractNumId w:val="3"/>
  </w:num>
  <w:num w:numId="18">
    <w:abstractNumId w:val="4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C8"/>
    <w:rsid w:val="0098580A"/>
    <w:rsid w:val="00AB302C"/>
    <w:rsid w:val="00C45EBB"/>
    <w:rsid w:val="00CB55AB"/>
    <w:rsid w:val="00D068C8"/>
    <w:rsid w:val="00FC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8C8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80A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uiPriority w:val="99"/>
    <w:rsid w:val="00D068C8"/>
    <w:rPr>
      <w:color w:val="000000"/>
      <w:u w:val="single"/>
    </w:rPr>
  </w:style>
  <w:style w:type="paragraph" w:customStyle="1" w:styleId="05text">
    <w:name w:val="05 text"/>
    <w:rsid w:val="00D068C8"/>
    <w:pPr>
      <w:spacing w:after="0" w:line="240" w:lineRule="auto"/>
    </w:pPr>
    <w:rPr>
      <w:rFonts w:ascii="Formata CE Regular" w:eastAsia="ヒラギノ角ゴ Pro W3" w:hAnsi="Formata CE Regular" w:cs="Times New Roman"/>
      <w:color w:val="000000"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C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8C8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80A"/>
    <w:pPr>
      <w:ind w:left="720"/>
      <w:contextualSpacing/>
    </w:pPr>
    <w:rPr>
      <w:rFonts w:eastAsia="Times New Roman" w:cs="Times New Roman"/>
    </w:rPr>
  </w:style>
  <w:style w:type="character" w:styleId="Hypertextovodkaz">
    <w:name w:val="Hyperlink"/>
    <w:uiPriority w:val="99"/>
    <w:rsid w:val="00D068C8"/>
    <w:rPr>
      <w:color w:val="000000"/>
      <w:u w:val="single"/>
    </w:rPr>
  </w:style>
  <w:style w:type="paragraph" w:customStyle="1" w:styleId="05text">
    <w:name w:val="05 text"/>
    <w:rsid w:val="00D068C8"/>
    <w:pPr>
      <w:spacing w:after="0" w:line="240" w:lineRule="auto"/>
    </w:pPr>
    <w:rPr>
      <w:rFonts w:ascii="Formata CE Regular" w:eastAsia="ヒラギノ角ゴ Pro W3" w:hAnsi="Formata CE Regular" w:cs="Times New Roman"/>
      <w:color w:val="000000"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C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vikovsky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mail.seznam.cz/newMessageScreen?sessionId=&amp;to=mailto:no%2elenka%40seznam%2e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18</Pages>
  <Words>6941</Words>
  <Characters>40956</Characters>
  <Application>Microsoft Office Word</Application>
  <DocSecurity>0</DocSecurity>
  <Lines>341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Nováková</dc:creator>
  <cp:lastModifiedBy>Lenka Nováková</cp:lastModifiedBy>
  <cp:revision>2</cp:revision>
  <dcterms:created xsi:type="dcterms:W3CDTF">2018-03-19T11:25:00Z</dcterms:created>
  <dcterms:modified xsi:type="dcterms:W3CDTF">2018-03-19T13:58:00Z</dcterms:modified>
</cp:coreProperties>
</file>