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41" w:rsidRDefault="007B2441" w:rsidP="007B2441"/>
    <w:p w:rsidR="007B2441" w:rsidRDefault="007B2441" w:rsidP="007B2441"/>
    <w:p w:rsidR="007B2441" w:rsidRDefault="007B2441" w:rsidP="007B2441"/>
    <w:p w:rsidR="007B2441" w:rsidRDefault="007B2441" w:rsidP="007B2441"/>
    <w:p w:rsidR="007B2441" w:rsidRDefault="007B2441" w:rsidP="007B2441"/>
    <w:p w:rsidR="007B2441" w:rsidRDefault="007B2441" w:rsidP="007B2441"/>
    <w:p w:rsidR="007B2441" w:rsidRDefault="007B2441" w:rsidP="007B2441"/>
    <w:p w:rsidR="007B2441" w:rsidRDefault="007B2441" w:rsidP="007B2441"/>
    <w:p w:rsidR="007B2441" w:rsidRDefault="007B2441" w:rsidP="007B2441"/>
    <w:p w:rsidR="007B2441" w:rsidRDefault="007B2441" w:rsidP="007B2441"/>
    <w:p w:rsidR="007B2441" w:rsidRDefault="007B2441" w:rsidP="007B2441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ÚZEMNÍ PLÁN </w:t>
      </w:r>
      <w:r w:rsidR="00CB386F">
        <w:rPr>
          <w:rFonts w:ascii="Arial" w:hAnsi="Arial" w:cs="Arial"/>
          <w:b/>
          <w:sz w:val="36"/>
          <w:szCs w:val="36"/>
          <w:u w:val="single"/>
        </w:rPr>
        <w:t>TICHONICE</w:t>
      </w:r>
    </w:p>
    <w:p w:rsidR="007B2441" w:rsidRPr="00402934" w:rsidRDefault="007B2441" w:rsidP="007B2441">
      <w:pPr>
        <w:pStyle w:val="Odstavecseseznamem"/>
        <w:tabs>
          <w:tab w:val="left" w:pos="567"/>
        </w:tabs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ZPRÁVA O UPLATŇOVÁNÍ ZA </w:t>
      </w:r>
      <w:r w:rsidRPr="00EC065D">
        <w:rPr>
          <w:rFonts w:ascii="Arial" w:hAnsi="Arial" w:cs="Arial"/>
          <w:b/>
          <w:sz w:val="32"/>
          <w:szCs w:val="32"/>
        </w:rPr>
        <w:t>OBDOBÍ 0</w:t>
      </w:r>
      <w:r w:rsidR="00623385">
        <w:rPr>
          <w:rFonts w:ascii="Arial" w:hAnsi="Arial" w:cs="Arial"/>
          <w:b/>
          <w:sz w:val="32"/>
          <w:szCs w:val="32"/>
        </w:rPr>
        <w:t>4</w:t>
      </w:r>
      <w:r w:rsidRPr="00EC065D">
        <w:rPr>
          <w:rFonts w:ascii="Arial" w:hAnsi="Arial" w:cs="Arial"/>
          <w:b/>
          <w:sz w:val="32"/>
          <w:szCs w:val="32"/>
        </w:rPr>
        <w:t>/20</w:t>
      </w:r>
      <w:r w:rsidR="00402934" w:rsidRPr="00EC065D">
        <w:rPr>
          <w:rFonts w:ascii="Arial" w:hAnsi="Arial" w:cs="Arial"/>
          <w:b/>
          <w:sz w:val="32"/>
          <w:szCs w:val="32"/>
        </w:rPr>
        <w:t>1</w:t>
      </w:r>
      <w:r w:rsidR="00623385">
        <w:rPr>
          <w:rFonts w:ascii="Arial" w:hAnsi="Arial" w:cs="Arial"/>
          <w:b/>
          <w:sz w:val="32"/>
          <w:szCs w:val="32"/>
        </w:rPr>
        <w:t>5</w:t>
      </w:r>
      <w:r w:rsidR="009300AD" w:rsidRPr="00EC065D">
        <w:rPr>
          <w:rFonts w:ascii="Arial" w:hAnsi="Arial" w:cs="Arial"/>
          <w:b/>
          <w:sz w:val="32"/>
          <w:szCs w:val="32"/>
        </w:rPr>
        <w:t xml:space="preserve"> – </w:t>
      </w:r>
      <w:r w:rsidR="00623385">
        <w:rPr>
          <w:rFonts w:ascii="Arial" w:hAnsi="Arial" w:cs="Arial"/>
          <w:b/>
          <w:sz w:val="32"/>
          <w:szCs w:val="32"/>
        </w:rPr>
        <w:t>10</w:t>
      </w:r>
      <w:r w:rsidRPr="00EC065D">
        <w:rPr>
          <w:rFonts w:ascii="Arial" w:hAnsi="Arial" w:cs="Arial"/>
          <w:b/>
          <w:sz w:val="32"/>
          <w:szCs w:val="32"/>
        </w:rPr>
        <w:t>/201</w:t>
      </w:r>
      <w:r w:rsidR="009300AD" w:rsidRPr="00EC065D">
        <w:rPr>
          <w:rFonts w:ascii="Arial" w:hAnsi="Arial" w:cs="Arial"/>
          <w:b/>
          <w:sz w:val="32"/>
          <w:szCs w:val="32"/>
        </w:rPr>
        <w:t>8</w:t>
      </w:r>
    </w:p>
    <w:p w:rsidR="007B2441" w:rsidRPr="00402934" w:rsidRDefault="007B2441" w:rsidP="007B2441">
      <w:pPr>
        <w:pStyle w:val="Odstavecseseznamem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B2441" w:rsidRPr="00D92314" w:rsidRDefault="00D92314" w:rsidP="007B2441">
      <w:pPr>
        <w:pStyle w:val="Odstavecseseznamem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92314">
        <w:rPr>
          <w:rFonts w:ascii="Arial" w:hAnsi="Arial" w:cs="Arial"/>
          <w:b/>
          <w:sz w:val="28"/>
          <w:szCs w:val="28"/>
        </w:rPr>
        <w:t>Schválená Zastupitelstvem obce Tichonice dne 27. 12. 2018</w:t>
      </w:r>
    </w:p>
    <w:p w:rsidR="007B2441" w:rsidRDefault="007B2441" w:rsidP="007B2441">
      <w:pPr>
        <w:pStyle w:val="Odstavecseseznamem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B2441" w:rsidRDefault="007B2441" w:rsidP="007B2441">
      <w:pPr>
        <w:pStyle w:val="Odstavecseseznamem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B2441" w:rsidRDefault="007B2441" w:rsidP="007B2441">
      <w:pPr>
        <w:pStyle w:val="Odstavecseseznamem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B2441" w:rsidRDefault="007B2441" w:rsidP="007B2441">
      <w:pPr>
        <w:pStyle w:val="Odstavecseseznamem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441" w:rsidRDefault="007B2441" w:rsidP="007B2441">
      <w:pPr>
        <w:pStyle w:val="Odstavecseseznamem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441" w:rsidRDefault="007B2441" w:rsidP="007B2441">
      <w:pPr>
        <w:pStyle w:val="Odstavecseseznamem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441" w:rsidRDefault="007B2441" w:rsidP="007B2441">
      <w:pPr>
        <w:pStyle w:val="Odstavecseseznamem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Identifikační údaje: </w:t>
      </w:r>
    </w:p>
    <w:p w:rsidR="007B2441" w:rsidRPr="00795BE3" w:rsidRDefault="007B2441" w:rsidP="007B2441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Pořizovatel: </w:t>
      </w:r>
      <w:r w:rsidR="009300AD">
        <w:rPr>
          <w:rFonts w:ascii="Arial" w:hAnsi="Arial" w:cs="Arial"/>
          <w:sz w:val="24"/>
          <w:szCs w:val="24"/>
        </w:rPr>
        <w:t xml:space="preserve">Obecní úřad </w:t>
      </w:r>
      <w:r w:rsidR="00623385">
        <w:rPr>
          <w:rFonts w:ascii="Arial" w:hAnsi="Arial" w:cs="Arial"/>
          <w:sz w:val="24"/>
          <w:szCs w:val="24"/>
        </w:rPr>
        <w:t>Tichonice</w:t>
      </w:r>
      <w:r>
        <w:rPr>
          <w:rFonts w:ascii="Arial" w:hAnsi="Arial" w:cs="Arial"/>
          <w:sz w:val="24"/>
          <w:szCs w:val="24"/>
        </w:rPr>
        <w:t xml:space="preserve"> zastoupený </w:t>
      </w:r>
      <w:r w:rsidR="00623385">
        <w:rPr>
          <w:rFonts w:ascii="Arial" w:hAnsi="Arial" w:cs="Arial"/>
          <w:sz w:val="24"/>
          <w:szCs w:val="24"/>
        </w:rPr>
        <w:t xml:space="preserve">panem Jaroslavem Vaníkem, </w:t>
      </w:r>
      <w:r>
        <w:rPr>
          <w:rFonts w:ascii="Arial" w:hAnsi="Arial" w:cs="Arial"/>
          <w:sz w:val="24"/>
          <w:szCs w:val="24"/>
        </w:rPr>
        <w:t xml:space="preserve">starostou </w:t>
      </w:r>
      <w:r w:rsidR="00623385">
        <w:rPr>
          <w:rFonts w:ascii="Arial" w:hAnsi="Arial" w:cs="Arial"/>
          <w:sz w:val="24"/>
          <w:szCs w:val="24"/>
        </w:rPr>
        <w:t xml:space="preserve">obce, </w:t>
      </w:r>
      <w:r w:rsidR="00623385" w:rsidRPr="00795BE3">
        <w:rPr>
          <w:rFonts w:ascii="Arial" w:hAnsi="Arial" w:cs="Arial"/>
          <w:sz w:val="24"/>
          <w:szCs w:val="24"/>
        </w:rPr>
        <w:t>který je zároveň určeným zastupitelem pro pořízení změny</w:t>
      </w:r>
    </w:p>
    <w:p w:rsidR="007B2441" w:rsidRPr="00795BE3" w:rsidRDefault="009300AD" w:rsidP="007B2441">
      <w:pPr>
        <w:pStyle w:val="Odstavecseseznamem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795BE3">
        <w:rPr>
          <w:rFonts w:ascii="Arial" w:hAnsi="Arial" w:cs="Arial"/>
          <w:sz w:val="24"/>
          <w:szCs w:val="24"/>
        </w:rPr>
        <w:t xml:space="preserve">Projektant:   </w:t>
      </w:r>
      <w:r w:rsidR="00795BE3" w:rsidRPr="00795BE3">
        <w:rPr>
          <w:rFonts w:ascii="Arial" w:hAnsi="Arial" w:cs="Arial"/>
          <w:sz w:val="24"/>
          <w:szCs w:val="24"/>
        </w:rPr>
        <w:t>Ing. Lenka Cârová, ČKA 3858</w:t>
      </w:r>
    </w:p>
    <w:p w:rsidR="007B2441" w:rsidRPr="007137E2" w:rsidRDefault="007B2441" w:rsidP="007B2441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795BE3">
        <w:rPr>
          <w:rFonts w:ascii="Arial" w:hAnsi="Arial" w:cs="Arial"/>
          <w:sz w:val="24"/>
          <w:szCs w:val="24"/>
          <w:u w:val="single"/>
        </w:rPr>
        <w:t>Etapa</w:t>
      </w:r>
      <w:r w:rsidRPr="00795BE3">
        <w:rPr>
          <w:rFonts w:ascii="Arial" w:hAnsi="Arial" w:cs="Arial"/>
          <w:sz w:val="24"/>
          <w:szCs w:val="24"/>
        </w:rPr>
        <w:t>: Zpráva o uplatňování územního</w:t>
      </w:r>
      <w:r w:rsidRPr="005A64E5">
        <w:rPr>
          <w:rFonts w:ascii="Arial" w:hAnsi="Arial" w:cs="Arial"/>
          <w:sz w:val="24"/>
          <w:szCs w:val="24"/>
        </w:rPr>
        <w:t xml:space="preserve"> plánu </w:t>
      </w:r>
      <w:r w:rsidR="00623385">
        <w:rPr>
          <w:rFonts w:ascii="Arial" w:hAnsi="Arial" w:cs="Arial"/>
          <w:sz w:val="24"/>
          <w:szCs w:val="24"/>
        </w:rPr>
        <w:t>Tichonice</w:t>
      </w:r>
      <w:r>
        <w:rPr>
          <w:rFonts w:ascii="Arial" w:hAnsi="Arial" w:cs="Arial"/>
          <w:sz w:val="24"/>
          <w:szCs w:val="24"/>
        </w:rPr>
        <w:t xml:space="preserve"> zpracovaná </w:t>
      </w:r>
      <w:r w:rsidRPr="00DC557A">
        <w:rPr>
          <w:rFonts w:ascii="Arial" w:hAnsi="Arial" w:cs="Arial"/>
          <w:sz w:val="24"/>
          <w:szCs w:val="24"/>
        </w:rPr>
        <w:t>podle ustanovení §</w:t>
      </w:r>
      <w:r>
        <w:rPr>
          <w:rFonts w:ascii="Arial" w:hAnsi="Arial" w:cs="Arial"/>
          <w:sz w:val="24"/>
          <w:szCs w:val="24"/>
        </w:rPr>
        <w:t xml:space="preserve"> 55 odst. 1 stavebního zákona </w:t>
      </w:r>
      <w:r w:rsidR="008654D7">
        <w:rPr>
          <w:rFonts w:ascii="Arial" w:hAnsi="Arial" w:cs="Arial"/>
          <w:sz w:val="24"/>
          <w:szCs w:val="24"/>
        </w:rPr>
        <w:t>za použití § 47 odst. 1</w:t>
      </w:r>
      <w:r>
        <w:rPr>
          <w:rFonts w:ascii="Arial" w:hAnsi="Arial" w:cs="Arial"/>
          <w:sz w:val="24"/>
          <w:szCs w:val="24"/>
        </w:rPr>
        <w:t xml:space="preserve"> </w:t>
      </w:r>
      <w:r w:rsidRPr="00DC557A">
        <w:rPr>
          <w:rFonts w:ascii="Arial" w:hAnsi="Arial" w:cs="Arial"/>
          <w:sz w:val="24"/>
          <w:szCs w:val="24"/>
        </w:rPr>
        <w:t>téhož zákona</w:t>
      </w:r>
      <w:r w:rsidR="007137E2">
        <w:rPr>
          <w:rFonts w:ascii="Arial" w:hAnsi="Arial" w:cs="Arial"/>
        </w:rPr>
        <w:t>,</w:t>
      </w:r>
      <w:r w:rsidR="007137E2">
        <w:rPr>
          <w:rFonts w:ascii="Arial" w:hAnsi="Arial" w:cs="Arial"/>
          <w:b/>
        </w:rPr>
        <w:t xml:space="preserve"> </w:t>
      </w:r>
      <w:r w:rsidR="007137E2">
        <w:rPr>
          <w:rFonts w:ascii="Arial" w:hAnsi="Arial" w:cs="Arial"/>
          <w:sz w:val="24"/>
          <w:szCs w:val="24"/>
        </w:rPr>
        <w:t>projednaná a upravená</w:t>
      </w:r>
      <w:r w:rsidR="007137E2" w:rsidRPr="007137E2">
        <w:rPr>
          <w:rFonts w:ascii="Arial" w:hAnsi="Arial" w:cs="Arial"/>
          <w:sz w:val="24"/>
          <w:szCs w:val="24"/>
        </w:rPr>
        <w:t xml:space="preserve"> v souladu s ustanovením § 47 odst. 2 - 4 téhož zákona</w:t>
      </w:r>
      <w:r w:rsidR="00D92314">
        <w:rPr>
          <w:rFonts w:ascii="Arial" w:hAnsi="Arial" w:cs="Arial"/>
          <w:sz w:val="24"/>
          <w:szCs w:val="24"/>
        </w:rPr>
        <w:t xml:space="preserve"> a schválená podle § 47 odst. 5 zákona</w:t>
      </w:r>
      <w:r w:rsidR="007137E2" w:rsidRPr="007137E2">
        <w:rPr>
          <w:rFonts w:ascii="Arial" w:hAnsi="Arial" w:cs="Arial"/>
          <w:sz w:val="24"/>
          <w:szCs w:val="24"/>
        </w:rPr>
        <w:t>.</w:t>
      </w:r>
    </w:p>
    <w:p w:rsidR="007B2441" w:rsidRDefault="007B2441" w:rsidP="007B2441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77F6E">
        <w:rPr>
          <w:rFonts w:ascii="Arial" w:hAnsi="Arial" w:cs="Arial"/>
          <w:sz w:val="24"/>
          <w:szCs w:val="24"/>
          <w:u w:val="single"/>
        </w:rPr>
        <w:t>Zprávu o uplatňování vypracoval</w:t>
      </w:r>
      <w:r>
        <w:rPr>
          <w:rFonts w:ascii="Arial" w:hAnsi="Arial" w:cs="Arial"/>
          <w:sz w:val="24"/>
          <w:szCs w:val="24"/>
        </w:rPr>
        <w:t xml:space="preserve">: </w:t>
      </w:r>
      <w:r w:rsidR="009300AD">
        <w:rPr>
          <w:rFonts w:ascii="Arial" w:hAnsi="Arial" w:cs="Arial"/>
          <w:sz w:val="24"/>
          <w:szCs w:val="24"/>
        </w:rPr>
        <w:t xml:space="preserve">Obecní úřad </w:t>
      </w:r>
      <w:r w:rsidR="00623385">
        <w:rPr>
          <w:rFonts w:ascii="Arial" w:hAnsi="Arial" w:cs="Arial"/>
          <w:sz w:val="24"/>
          <w:szCs w:val="24"/>
        </w:rPr>
        <w:t>Tichonice</w:t>
      </w:r>
      <w:r>
        <w:rPr>
          <w:rFonts w:ascii="Arial" w:hAnsi="Arial" w:cs="Arial"/>
          <w:sz w:val="24"/>
          <w:szCs w:val="24"/>
        </w:rPr>
        <w:t xml:space="preserve"> ve spolupráci s určeným zastupitelem a osobou oprávněnou pro výkon územně plánovací činnosti podle § 24 stavebního zákona</w:t>
      </w:r>
    </w:p>
    <w:p w:rsidR="007B2441" w:rsidRDefault="007B2441" w:rsidP="007B2441">
      <w:pPr>
        <w:pStyle w:val="Odstavecseseznamem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9300AD" w:rsidRDefault="009300AD" w:rsidP="007B2441">
      <w:pPr>
        <w:pStyle w:val="Odstavecseseznamem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9300AD" w:rsidRPr="007B2441" w:rsidRDefault="009300AD" w:rsidP="007B2441">
      <w:pPr>
        <w:pStyle w:val="Odstavecseseznamem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7B2441" w:rsidRPr="00D62FB2" w:rsidRDefault="007137E2" w:rsidP="00D62FB2">
      <w:pPr>
        <w:pStyle w:val="Odstavecseseznamem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Prosinec</w:t>
      </w:r>
      <w:r w:rsidR="007B2441" w:rsidRPr="007B2441">
        <w:rPr>
          <w:rFonts w:ascii="Arial" w:hAnsi="Arial" w:cs="Arial"/>
          <w:b/>
          <w:sz w:val="24"/>
          <w:szCs w:val="24"/>
        </w:rPr>
        <w:t xml:space="preserve"> 201</w:t>
      </w:r>
      <w:r w:rsidR="009300AD">
        <w:rPr>
          <w:rFonts w:ascii="Arial" w:hAnsi="Arial" w:cs="Arial"/>
          <w:b/>
          <w:sz w:val="24"/>
          <w:szCs w:val="24"/>
        </w:rPr>
        <w:t>8</w:t>
      </w:r>
    </w:p>
    <w:p w:rsidR="007B2441" w:rsidRDefault="007B2441" w:rsidP="007B24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Zpráva o uplatňování územního plánu </w:t>
      </w:r>
      <w:r w:rsidR="00623385">
        <w:rPr>
          <w:rFonts w:ascii="Arial" w:hAnsi="Arial" w:cs="Arial"/>
          <w:sz w:val="24"/>
          <w:szCs w:val="24"/>
        </w:rPr>
        <w:t>Tichonice</w:t>
      </w:r>
      <w:r>
        <w:rPr>
          <w:rFonts w:ascii="Arial" w:hAnsi="Arial" w:cs="Arial"/>
          <w:sz w:val="24"/>
          <w:szCs w:val="24"/>
        </w:rPr>
        <w:t xml:space="preserve"> je zpracována v souladu s § 15 vyhlášky č. 500/2006 Sb., o územně analytických podkladech, územně plánovací dokumentaci a způsobu evidence územně plánovací činnosti, ve znění pozdějších předpisů (dále jen vyhláška).</w:t>
      </w:r>
    </w:p>
    <w:p w:rsidR="007B2441" w:rsidRDefault="007B2441" w:rsidP="007B24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Zpráva o uplatňování územního plánu </w:t>
      </w:r>
      <w:r w:rsidR="00623385">
        <w:rPr>
          <w:rFonts w:ascii="Arial" w:hAnsi="Arial" w:cs="Arial"/>
          <w:sz w:val="24"/>
          <w:szCs w:val="24"/>
        </w:rPr>
        <w:t>Tichonice</w:t>
      </w:r>
      <w:r>
        <w:rPr>
          <w:rFonts w:ascii="Arial" w:hAnsi="Arial" w:cs="Arial"/>
          <w:sz w:val="24"/>
          <w:szCs w:val="24"/>
        </w:rPr>
        <w:t xml:space="preserve"> datovaná </w:t>
      </w:r>
      <w:r w:rsidR="00623385">
        <w:rPr>
          <w:rFonts w:ascii="Arial" w:hAnsi="Arial" w:cs="Arial"/>
          <w:sz w:val="24"/>
          <w:szCs w:val="24"/>
        </w:rPr>
        <w:t>říjen</w:t>
      </w:r>
      <w:r>
        <w:rPr>
          <w:rFonts w:ascii="Arial" w:hAnsi="Arial" w:cs="Arial"/>
          <w:sz w:val="24"/>
          <w:szCs w:val="24"/>
        </w:rPr>
        <w:t xml:space="preserve"> 201</w:t>
      </w:r>
      <w:r w:rsidR="004D356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bude podle ustanovení § 55 odst. 1 stavebního zákona projednána přiměřeně ve smyslu ustanovení § 47 odst. 1 – 4 stavebního zákona a při jejím schválení se použije obdobně § 47 odst. 5 stavebního zákona, neboť zpráva o uplatňování projednaná ve smyslu ustanovení § 6 odst. 5, písm. e) stavebního zákona se po svém schválení podle § 47 odst. 5 stavebního zákona  Zastupitelstvem </w:t>
      </w:r>
      <w:r w:rsidR="004D3565">
        <w:rPr>
          <w:rFonts w:ascii="Arial" w:hAnsi="Arial" w:cs="Arial"/>
          <w:sz w:val="24"/>
          <w:szCs w:val="24"/>
        </w:rPr>
        <w:t xml:space="preserve">obce </w:t>
      </w:r>
      <w:r w:rsidR="00623385">
        <w:rPr>
          <w:rFonts w:ascii="Arial" w:hAnsi="Arial" w:cs="Arial"/>
          <w:sz w:val="24"/>
          <w:szCs w:val="24"/>
        </w:rPr>
        <w:t>Tichonice</w:t>
      </w:r>
      <w:r>
        <w:rPr>
          <w:rFonts w:ascii="Arial" w:hAnsi="Arial" w:cs="Arial"/>
          <w:sz w:val="24"/>
          <w:szCs w:val="24"/>
        </w:rPr>
        <w:t xml:space="preserve"> stane „Zadáním pro změnu </w:t>
      </w:r>
      <w:proofErr w:type="gramStart"/>
      <w:r>
        <w:rPr>
          <w:rFonts w:ascii="Arial" w:hAnsi="Arial" w:cs="Arial"/>
          <w:sz w:val="24"/>
          <w:szCs w:val="24"/>
        </w:rPr>
        <w:t xml:space="preserve">č. </w:t>
      </w:r>
      <w:r w:rsidR="008654D7">
        <w:rPr>
          <w:rFonts w:ascii="Arial" w:hAnsi="Arial" w:cs="Arial"/>
          <w:sz w:val="24"/>
          <w:szCs w:val="24"/>
        </w:rPr>
        <w:t>2</w:t>
      </w:r>
      <w:r w:rsidR="009E7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územního</w:t>
      </w:r>
      <w:proofErr w:type="gramEnd"/>
      <w:r>
        <w:rPr>
          <w:rFonts w:ascii="Arial" w:hAnsi="Arial" w:cs="Arial"/>
          <w:sz w:val="24"/>
          <w:szCs w:val="24"/>
        </w:rPr>
        <w:t xml:space="preserve"> plánu </w:t>
      </w:r>
      <w:r w:rsidR="00623385">
        <w:rPr>
          <w:rFonts w:ascii="Arial" w:hAnsi="Arial" w:cs="Arial"/>
          <w:sz w:val="24"/>
          <w:szCs w:val="24"/>
        </w:rPr>
        <w:t>Tichonice</w:t>
      </w:r>
      <w:r>
        <w:rPr>
          <w:rFonts w:ascii="Arial" w:hAnsi="Arial" w:cs="Arial"/>
          <w:sz w:val="24"/>
          <w:szCs w:val="24"/>
        </w:rPr>
        <w:t xml:space="preserve">“. Na základě tohoto zadání bude zahájen proces pořízení návrhu změny č. </w:t>
      </w:r>
      <w:r w:rsidR="009E77E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územního plánu </w:t>
      </w:r>
      <w:r w:rsidR="00623385">
        <w:rPr>
          <w:rFonts w:ascii="Arial" w:hAnsi="Arial" w:cs="Arial"/>
          <w:sz w:val="24"/>
          <w:szCs w:val="24"/>
        </w:rPr>
        <w:t>Tichonice</w:t>
      </w:r>
      <w:r>
        <w:rPr>
          <w:rFonts w:ascii="Arial" w:hAnsi="Arial" w:cs="Arial"/>
          <w:sz w:val="24"/>
          <w:szCs w:val="24"/>
        </w:rPr>
        <w:t xml:space="preserve"> a dále postupováno v rozsahu této změny obdobně podle ustanovení § 50 až 54 (citace § 55 odst. 1 stavebního zákona)</w:t>
      </w:r>
      <w:r w:rsidR="00623385">
        <w:rPr>
          <w:rFonts w:ascii="Arial" w:hAnsi="Arial" w:cs="Arial"/>
          <w:sz w:val="24"/>
          <w:szCs w:val="24"/>
        </w:rPr>
        <w:t xml:space="preserve"> za předpokladu pořízení změny tzv. zkráceným postupem.</w:t>
      </w:r>
    </w:p>
    <w:p w:rsidR="007B2441" w:rsidRDefault="007B2441" w:rsidP="007B24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2441" w:rsidRDefault="007B2441" w:rsidP="007B2441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Vyhodnocení uplatňování územního plánu včetně vyhodnocení změn podmínek, na základě kterých byl územní plán vydán (§ 5 odst. 6 stavebního zákona), a vyhodnocení případných </w:t>
      </w:r>
      <w:r w:rsidR="001525A1">
        <w:rPr>
          <w:rFonts w:ascii="Arial" w:hAnsi="Arial" w:cs="Arial"/>
          <w:b/>
          <w:sz w:val="24"/>
          <w:szCs w:val="24"/>
          <w:u w:val="single"/>
        </w:rPr>
        <w:t xml:space="preserve">nepředpokládaných </w:t>
      </w:r>
      <w:r>
        <w:rPr>
          <w:rFonts w:ascii="Arial" w:hAnsi="Arial" w:cs="Arial"/>
          <w:b/>
          <w:sz w:val="24"/>
          <w:szCs w:val="24"/>
          <w:u w:val="single"/>
        </w:rPr>
        <w:t>negativních dopadů na udržitelný rozvoj území</w:t>
      </w:r>
    </w:p>
    <w:p w:rsidR="007B2441" w:rsidRDefault="007B2441" w:rsidP="007B2441">
      <w:pPr>
        <w:pStyle w:val="Odstavecseseznamem"/>
        <w:spacing w:after="0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B2441" w:rsidRDefault="007B2441" w:rsidP="008B2DD1">
      <w:pPr>
        <w:pStyle w:val="Odstavecseseznamem"/>
        <w:numPr>
          <w:ilvl w:val="3"/>
          <w:numId w:val="1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Obecný popis platné územně plánovací dokumentace územního plánu </w:t>
      </w:r>
      <w:r w:rsidR="00623385">
        <w:rPr>
          <w:rFonts w:ascii="Arial" w:hAnsi="Arial" w:cs="Arial"/>
          <w:sz w:val="24"/>
          <w:szCs w:val="24"/>
          <w:u w:val="single"/>
        </w:rPr>
        <w:t>Tichonice</w:t>
      </w:r>
    </w:p>
    <w:p w:rsidR="00BC4FFA" w:rsidRDefault="00BC4FFA" w:rsidP="00BC4FFA">
      <w:pPr>
        <w:pStyle w:val="Odstavecseseznamem"/>
        <w:spacing w:after="0"/>
        <w:ind w:left="851"/>
        <w:jc w:val="both"/>
        <w:rPr>
          <w:rFonts w:ascii="Arial" w:hAnsi="Arial" w:cs="Arial"/>
          <w:sz w:val="24"/>
          <w:szCs w:val="24"/>
          <w:u w:val="single"/>
        </w:rPr>
      </w:pPr>
    </w:p>
    <w:p w:rsidR="007B2441" w:rsidRPr="00795BE3" w:rsidRDefault="0063516C" w:rsidP="00EC065D">
      <w:pPr>
        <w:spacing w:after="0"/>
        <w:ind w:left="426" w:firstLine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Územní plán Tichonice, který vydalo Zastupitelstvo obce Tichonice</w:t>
      </w:r>
      <w:r w:rsidR="000672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nabyl </w:t>
      </w:r>
      <w:r w:rsidR="00EC065D">
        <w:rPr>
          <w:rFonts w:ascii="Arial" w:hAnsi="Arial" w:cs="Arial"/>
          <w:sz w:val="24"/>
          <w:szCs w:val="24"/>
        </w:rPr>
        <w:t xml:space="preserve"> </w:t>
      </w:r>
      <w:r w:rsidR="00EC065D" w:rsidRPr="00EC065D">
        <w:rPr>
          <w:rFonts w:ascii="Arial" w:hAnsi="Arial" w:cs="Arial"/>
          <w:sz w:val="24"/>
          <w:szCs w:val="24"/>
        </w:rPr>
        <w:t>účinnosti</w:t>
      </w:r>
      <w:proofErr w:type="gramEnd"/>
      <w:r w:rsidR="00EC065D" w:rsidRPr="00EC065D">
        <w:rPr>
          <w:rFonts w:ascii="Arial" w:hAnsi="Arial" w:cs="Arial"/>
          <w:sz w:val="24"/>
          <w:szCs w:val="24"/>
        </w:rPr>
        <w:t xml:space="preserve"> dne </w:t>
      </w:r>
      <w:r w:rsidR="00623385">
        <w:rPr>
          <w:rFonts w:ascii="Arial" w:hAnsi="Arial" w:cs="Arial"/>
          <w:sz w:val="24"/>
          <w:szCs w:val="24"/>
        </w:rPr>
        <w:t>25</w:t>
      </w:r>
      <w:r w:rsidR="00EC065D" w:rsidRPr="00EC065D">
        <w:rPr>
          <w:rFonts w:ascii="Arial" w:hAnsi="Arial" w:cs="Arial"/>
          <w:sz w:val="24"/>
          <w:szCs w:val="24"/>
        </w:rPr>
        <w:t xml:space="preserve">. </w:t>
      </w:r>
      <w:r w:rsidR="00623385">
        <w:rPr>
          <w:rFonts w:ascii="Arial" w:hAnsi="Arial" w:cs="Arial"/>
          <w:sz w:val="24"/>
          <w:szCs w:val="24"/>
        </w:rPr>
        <w:t>3</w:t>
      </w:r>
      <w:r w:rsidR="00EC065D" w:rsidRPr="00EC065D">
        <w:rPr>
          <w:rFonts w:ascii="Arial" w:hAnsi="Arial" w:cs="Arial"/>
          <w:sz w:val="24"/>
          <w:szCs w:val="24"/>
        </w:rPr>
        <w:t>. 201</w:t>
      </w:r>
      <w:r w:rsidR="00623385">
        <w:rPr>
          <w:rFonts w:ascii="Arial" w:hAnsi="Arial" w:cs="Arial"/>
          <w:sz w:val="24"/>
          <w:szCs w:val="24"/>
        </w:rPr>
        <w:t>5</w:t>
      </w:r>
      <w:r w:rsidR="00EC065D" w:rsidRPr="00EC065D">
        <w:rPr>
          <w:rFonts w:ascii="Arial" w:hAnsi="Arial" w:cs="Arial"/>
          <w:sz w:val="24"/>
          <w:szCs w:val="24"/>
        </w:rPr>
        <w:t xml:space="preserve">.  </w:t>
      </w:r>
      <w:r w:rsidR="00795BE3">
        <w:rPr>
          <w:rFonts w:ascii="Arial" w:hAnsi="Arial" w:cs="Arial"/>
          <w:sz w:val="24"/>
          <w:szCs w:val="24"/>
        </w:rPr>
        <w:t xml:space="preserve">V červenci 2016 </w:t>
      </w:r>
      <w:r>
        <w:rPr>
          <w:rFonts w:ascii="Arial" w:hAnsi="Arial" w:cs="Arial"/>
          <w:sz w:val="24"/>
          <w:szCs w:val="24"/>
        </w:rPr>
        <w:t>pak zahájil obecní úřad práce na pořízení změny</w:t>
      </w:r>
      <w:r w:rsidR="00795BE3">
        <w:rPr>
          <w:rFonts w:ascii="Arial" w:hAnsi="Arial" w:cs="Arial"/>
          <w:sz w:val="24"/>
          <w:szCs w:val="24"/>
        </w:rPr>
        <w:t xml:space="preserve"> č. 1 územního plánu</w:t>
      </w:r>
      <w:r>
        <w:rPr>
          <w:rFonts w:ascii="Arial" w:hAnsi="Arial" w:cs="Arial"/>
          <w:sz w:val="24"/>
          <w:szCs w:val="24"/>
        </w:rPr>
        <w:t xml:space="preserve"> Tichonice</w:t>
      </w:r>
      <w:r w:rsidR="00795BE3">
        <w:rPr>
          <w:rFonts w:ascii="Arial" w:hAnsi="Arial" w:cs="Arial"/>
          <w:sz w:val="24"/>
          <w:szCs w:val="24"/>
        </w:rPr>
        <w:t xml:space="preserve">, kterou následně vzhledem k řešení rozporu na základě </w:t>
      </w:r>
      <w:r w:rsidR="00795BE3" w:rsidRPr="00B31886">
        <w:rPr>
          <w:rFonts w:ascii="Arial" w:hAnsi="Arial" w:cs="Arial"/>
          <w:sz w:val="24"/>
          <w:szCs w:val="24"/>
        </w:rPr>
        <w:t>rozhod</w:t>
      </w:r>
      <w:r w:rsidR="000672DE">
        <w:rPr>
          <w:rFonts w:ascii="Arial" w:hAnsi="Arial" w:cs="Arial"/>
          <w:sz w:val="24"/>
          <w:szCs w:val="24"/>
        </w:rPr>
        <w:t>nutí zastupitelstva obce nechal</w:t>
      </w:r>
      <w:r w:rsidR="00795BE3" w:rsidRPr="00B318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5BE3" w:rsidRPr="00B31886">
        <w:rPr>
          <w:rFonts w:ascii="Arial" w:hAnsi="Arial" w:cs="Arial"/>
          <w:sz w:val="24"/>
          <w:szCs w:val="24"/>
        </w:rPr>
        <w:t>rozdělit</w:t>
      </w:r>
      <w:r w:rsidRPr="00B31886">
        <w:rPr>
          <w:rFonts w:ascii="Arial" w:hAnsi="Arial" w:cs="Arial"/>
          <w:sz w:val="24"/>
          <w:szCs w:val="24"/>
        </w:rPr>
        <w:t>,</w:t>
      </w:r>
      <w:r w:rsidR="000672DE">
        <w:rPr>
          <w:rFonts w:ascii="Arial" w:hAnsi="Arial" w:cs="Arial"/>
          <w:sz w:val="24"/>
          <w:szCs w:val="24"/>
        </w:rPr>
        <w:t xml:space="preserve"> a  dokončil</w:t>
      </w:r>
      <w:proofErr w:type="gramEnd"/>
      <w:r w:rsidR="00795BE3" w:rsidRPr="00B31886">
        <w:rPr>
          <w:rFonts w:ascii="Arial" w:hAnsi="Arial" w:cs="Arial"/>
          <w:sz w:val="24"/>
          <w:szCs w:val="24"/>
        </w:rPr>
        <w:t xml:space="preserve"> </w:t>
      </w:r>
      <w:r w:rsidRPr="00B31886">
        <w:rPr>
          <w:rFonts w:ascii="Arial" w:hAnsi="Arial" w:cs="Arial"/>
          <w:sz w:val="24"/>
          <w:szCs w:val="24"/>
        </w:rPr>
        <w:t xml:space="preserve">ji </w:t>
      </w:r>
      <w:r w:rsidR="00795BE3" w:rsidRPr="00B31886">
        <w:rPr>
          <w:rFonts w:ascii="Arial" w:hAnsi="Arial" w:cs="Arial"/>
          <w:sz w:val="24"/>
          <w:szCs w:val="24"/>
        </w:rPr>
        <w:t>jako změnu č. 1 s nabytím účinnosti dne 12. 9.</w:t>
      </w:r>
      <w:r w:rsidRPr="00B31886">
        <w:rPr>
          <w:rFonts w:ascii="Arial" w:hAnsi="Arial" w:cs="Arial"/>
          <w:sz w:val="24"/>
          <w:szCs w:val="24"/>
        </w:rPr>
        <w:t xml:space="preserve"> 2017 a </w:t>
      </w:r>
      <w:r w:rsidR="00795BE3" w:rsidRPr="00B31886">
        <w:rPr>
          <w:rFonts w:ascii="Arial" w:hAnsi="Arial" w:cs="Arial"/>
          <w:sz w:val="24"/>
          <w:szCs w:val="24"/>
        </w:rPr>
        <w:t xml:space="preserve"> změnu č. 1a s nabytím účinnosti dne 18. 4. 2018. </w:t>
      </w:r>
      <w:r w:rsidR="00D8280E">
        <w:rPr>
          <w:rFonts w:ascii="Arial" w:hAnsi="Arial" w:cs="Arial"/>
          <w:sz w:val="24"/>
          <w:szCs w:val="24"/>
        </w:rPr>
        <w:t>Aktuálně má obec zájem na prověření možnosti na umístění srubu na p. p. č. 370/10 u rybníka Chochol, který by měl sloužit pro potřeby obce. Podle platné územně plánovací dokumentace je předmětná parcela součástí ploch zemědělských. Dále</w:t>
      </w:r>
      <w:r w:rsidR="00795994" w:rsidRPr="00B31886">
        <w:rPr>
          <w:rFonts w:ascii="Arial" w:hAnsi="Arial" w:cs="Arial"/>
          <w:sz w:val="24"/>
          <w:szCs w:val="24"/>
        </w:rPr>
        <w:t xml:space="preserve"> </w:t>
      </w:r>
      <w:r w:rsidR="004D3565" w:rsidRPr="00B31886">
        <w:rPr>
          <w:rFonts w:ascii="Arial" w:hAnsi="Arial" w:cs="Arial"/>
          <w:sz w:val="24"/>
          <w:szCs w:val="24"/>
        </w:rPr>
        <w:t xml:space="preserve">obecní </w:t>
      </w:r>
      <w:r w:rsidR="00387DA0" w:rsidRPr="00B31886">
        <w:rPr>
          <w:rFonts w:ascii="Arial" w:hAnsi="Arial" w:cs="Arial"/>
          <w:sz w:val="24"/>
          <w:szCs w:val="24"/>
        </w:rPr>
        <w:t xml:space="preserve">úřad </w:t>
      </w:r>
      <w:proofErr w:type="gramStart"/>
      <w:r w:rsidR="00387DA0" w:rsidRPr="00B31886">
        <w:rPr>
          <w:rFonts w:ascii="Arial" w:hAnsi="Arial" w:cs="Arial"/>
          <w:sz w:val="24"/>
          <w:szCs w:val="24"/>
        </w:rPr>
        <w:t>eviduje</w:t>
      </w:r>
      <w:r w:rsidR="00795994" w:rsidRPr="00B31886">
        <w:rPr>
          <w:rFonts w:ascii="Arial" w:hAnsi="Arial" w:cs="Arial"/>
          <w:sz w:val="24"/>
          <w:szCs w:val="24"/>
        </w:rPr>
        <w:t xml:space="preserve"> </w:t>
      </w:r>
      <w:r w:rsidR="00795BE3" w:rsidRPr="00B31886">
        <w:rPr>
          <w:rFonts w:ascii="Arial" w:hAnsi="Arial" w:cs="Arial"/>
          <w:sz w:val="24"/>
          <w:szCs w:val="24"/>
        </w:rPr>
        <w:t xml:space="preserve"> žádost</w:t>
      </w:r>
      <w:proofErr w:type="gramEnd"/>
      <w:r w:rsidR="004D3565" w:rsidRPr="00B31886">
        <w:rPr>
          <w:rFonts w:ascii="Arial" w:hAnsi="Arial" w:cs="Arial"/>
          <w:sz w:val="24"/>
          <w:szCs w:val="24"/>
        </w:rPr>
        <w:t xml:space="preserve"> na pořízení dílčí změn</w:t>
      </w:r>
      <w:r w:rsidR="00795BE3" w:rsidRPr="00B31886">
        <w:rPr>
          <w:rFonts w:ascii="Arial" w:hAnsi="Arial" w:cs="Arial"/>
          <w:sz w:val="24"/>
          <w:szCs w:val="24"/>
        </w:rPr>
        <w:t xml:space="preserve">y </w:t>
      </w:r>
      <w:r w:rsidR="00B31886" w:rsidRPr="00B31886">
        <w:rPr>
          <w:rFonts w:ascii="Arial" w:hAnsi="Arial" w:cs="Arial"/>
          <w:sz w:val="24"/>
          <w:szCs w:val="24"/>
        </w:rPr>
        <w:t xml:space="preserve">související s požadavkem na zachování živočišné výroby, pro kterou je nezbytné provést v rámci zkvalitnění výživy skotu stavební úpravy (vybudování lepšího zázemí pro </w:t>
      </w:r>
      <w:proofErr w:type="spellStart"/>
      <w:r w:rsidR="00B31886" w:rsidRPr="00B31886">
        <w:rPr>
          <w:rFonts w:ascii="Arial" w:hAnsi="Arial" w:cs="Arial"/>
          <w:sz w:val="24"/>
          <w:szCs w:val="24"/>
        </w:rPr>
        <w:t>suchostojné</w:t>
      </w:r>
      <w:proofErr w:type="spellEnd"/>
      <w:r w:rsidR="00B31886" w:rsidRPr="00B31886">
        <w:rPr>
          <w:rFonts w:ascii="Arial" w:hAnsi="Arial" w:cs="Arial"/>
          <w:sz w:val="24"/>
          <w:szCs w:val="24"/>
        </w:rPr>
        <w:t xml:space="preserve"> dojnice a telata) na vlastních pozemcích, neboť zázemí pro skot se nachází na cizích pozemcích, kde jeho zkvalitnění vlastníci neumožní. </w:t>
      </w:r>
      <w:r w:rsidR="00387DA0" w:rsidRPr="00B31886">
        <w:rPr>
          <w:rFonts w:ascii="Arial" w:hAnsi="Arial" w:cs="Arial"/>
          <w:sz w:val="24"/>
          <w:szCs w:val="24"/>
        </w:rPr>
        <w:t xml:space="preserve"> </w:t>
      </w:r>
      <w:r w:rsidR="008E3B69">
        <w:rPr>
          <w:rFonts w:ascii="Arial" w:hAnsi="Arial" w:cs="Arial"/>
          <w:sz w:val="24"/>
          <w:szCs w:val="24"/>
        </w:rPr>
        <w:t>J</w:t>
      </w:r>
      <w:r w:rsidR="00B31886" w:rsidRPr="008E3B69">
        <w:rPr>
          <w:rFonts w:ascii="Arial" w:hAnsi="Arial" w:cs="Arial"/>
          <w:sz w:val="24"/>
          <w:szCs w:val="24"/>
        </w:rPr>
        <w:t xml:space="preserve">edná </w:t>
      </w:r>
      <w:r w:rsidR="008E3B69" w:rsidRPr="008E3B69">
        <w:rPr>
          <w:rFonts w:ascii="Arial" w:hAnsi="Arial" w:cs="Arial"/>
          <w:sz w:val="24"/>
          <w:szCs w:val="24"/>
        </w:rPr>
        <w:t>o</w:t>
      </w:r>
      <w:r w:rsidR="008E3B69">
        <w:rPr>
          <w:rFonts w:ascii="Arial" w:hAnsi="Arial" w:cs="Arial"/>
          <w:sz w:val="24"/>
          <w:szCs w:val="24"/>
        </w:rPr>
        <w:t xml:space="preserve"> návrh změny </w:t>
      </w:r>
      <w:proofErr w:type="gramStart"/>
      <w:r w:rsidR="008E3B69">
        <w:rPr>
          <w:rFonts w:ascii="Arial" w:hAnsi="Arial" w:cs="Arial"/>
          <w:sz w:val="24"/>
          <w:szCs w:val="24"/>
        </w:rPr>
        <w:t>stabilizující a  podporující</w:t>
      </w:r>
      <w:proofErr w:type="gramEnd"/>
      <w:r w:rsidR="008E3B69" w:rsidRPr="00327CA8">
        <w:rPr>
          <w:rFonts w:ascii="Arial" w:hAnsi="Arial" w:cs="Arial"/>
          <w:sz w:val="24"/>
          <w:szCs w:val="24"/>
        </w:rPr>
        <w:t xml:space="preserve"> </w:t>
      </w:r>
      <w:r w:rsidR="008E3B69">
        <w:rPr>
          <w:rFonts w:ascii="Arial" w:hAnsi="Arial" w:cs="Arial"/>
          <w:sz w:val="24"/>
          <w:szCs w:val="24"/>
        </w:rPr>
        <w:t>r</w:t>
      </w:r>
      <w:r w:rsidR="008E3B69" w:rsidRPr="00327CA8">
        <w:rPr>
          <w:rFonts w:ascii="Arial" w:hAnsi="Arial" w:cs="Arial"/>
          <w:sz w:val="24"/>
          <w:szCs w:val="24"/>
        </w:rPr>
        <w:t>ozvoj tradičního zemědělství v</w:t>
      </w:r>
      <w:r w:rsidR="000F2F8C">
        <w:rPr>
          <w:rFonts w:ascii="Arial" w:hAnsi="Arial" w:cs="Arial"/>
          <w:sz w:val="24"/>
          <w:szCs w:val="24"/>
        </w:rPr>
        <w:t> </w:t>
      </w:r>
      <w:r w:rsidR="008E3B69" w:rsidRPr="00327CA8">
        <w:rPr>
          <w:rFonts w:ascii="Arial" w:hAnsi="Arial" w:cs="Arial"/>
          <w:sz w:val="24"/>
          <w:szCs w:val="24"/>
        </w:rPr>
        <w:t>obci</w:t>
      </w:r>
      <w:r w:rsidR="000F2F8C">
        <w:rPr>
          <w:rFonts w:ascii="Arial" w:hAnsi="Arial" w:cs="Arial"/>
          <w:sz w:val="24"/>
          <w:szCs w:val="24"/>
        </w:rPr>
        <w:t xml:space="preserve">, </w:t>
      </w:r>
      <w:r w:rsidR="008E3B69">
        <w:rPr>
          <w:rFonts w:ascii="Arial" w:hAnsi="Arial" w:cs="Arial"/>
          <w:sz w:val="24"/>
          <w:szCs w:val="24"/>
        </w:rPr>
        <w:t>jejíž správní území</w:t>
      </w:r>
      <w:r w:rsidR="008E3B69" w:rsidRPr="00327CA8">
        <w:rPr>
          <w:rFonts w:ascii="Arial" w:hAnsi="Arial" w:cs="Arial"/>
          <w:sz w:val="24"/>
          <w:szCs w:val="24"/>
        </w:rPr>
        <w:t xml:space="preserve"> je venkovskou krajinou s historicky zachovaným zemědělským charakterem území, typický</w:t>
      </w:r>
      <w:r w:rsidR="000F2F8C">
        <w:rPr>
          <w:rFonts w:ascii="Arial" w:hAnsi="Arial" w:cs="Arial"/>
          <w:sz w:val="24"/>
          <w:szCs w:val="24"/>
        </w:rPr>
        <w:t>m</w:t>
      </w:r>
      <w:r w:rsidR="008E3B69" w:rsidRPr="00327CA8">
        <w:rPr>
          <w:rFonts w:ascii="Arial" w:hAnsi="Arial" w:cs="Arial"/>
          <w:sz w:val="24"/>
          <w:szCs w:val="24"/>
        </w:rPr>
        <w:t xml:space="preserve"> pro celý zdejší region. </w:t>
      </w:r>
      <w:r w:rsidR="008E3B69" w:rsidRPr="00A468EC">
        <w:rPr>
          <w:rFonts w:ascii="Arial" w:hAnsi="Arial" w:cs="Arial"/>
          <w:sz w:val="24"/>
          <w:szCs w:val="24"/>
        </w:rPr>
        <w:t>V</w:t>
      </w:r>
      <w:r w:rsidR="000F2F8C">
        <w:rPr>
          <w:rFonts w:ascii="Arial" w:hAnsi="Arial" w:cs="Arial"/>
          <w:sz w:val="24"/>
          <w:szCs w:val="24"/>
        </w:rPr>
        <w:t xml:space="preserve"> této </w:t>
      </w:r>
      <w:r w:rsidR="008E3B69" w:rsidRPr="00A468EC">
        <w:rPr>
          <w:rFonts w:ascii="Arial" w:hAnsi="Arial" w:cs="Arial"/>
          <w:sz w:val="24"/>
          <w:szCs w:val="24"/>
        </w:rPr>
        <w:t>zemědělské krajině</w:t>
      </w:r>
      <w:r w:rsidR="000F2F8C">
        <w:rPr>
          <w:rFonts w:ascii="Arial" w:hAnsi="Arial" w:cs="Arial"/>
          <w:sz w:val="24"/>
          <w:szCs w:val="24"/>
        </w:rPr>
        <w:t>, kde je zemědělská činnost jednou z hlavních pracovních příležitostí</w:t>
      </w:r>
      <w:r w:rsidR="008E3B69" w:rsidRPr="00A468EC">
        <w:rPr>
          <w:rFonts w:ascii="Arial" w:hAnsi="Arial" w:cs="Arial"/>
          <w:sz w:val="24"/>
          <w:szCs w:val="24"/>
        </w:rPr>
        <w:t xml:space="preserve"> lze očekávat požadavky na umístění souvisejících ploch zemědělské výroby, ve kterých bude potřebné umístit stav</w:t>
      </w:r>
      <w:r w:rsidR="000F2F8C">
        <w:rPr>
          <w:rFonts w:ascii="Arial" w:hAnsi="Arial" w:cs="Arial"/>
          <w:sz w:val="24"/>
          <w:szCs w:val="24"/>
        </w:rPr>
        <w:t xml:space="preserve">by související s touto produkcí, které pak obec sama považuje za veřejný zájem, </w:t>
      </w:r>
      <w:r w:rsidR="000F2F8C">
        <w:rPr>
          <w:rFonts w:ascii="Arial" w:hAnsi="Arial" w:cs="Arial"/>
          <w:sz w:val="24"/>
          <w:szCs w:val="24"/>
        </w:rPr>
        <w:lastRenderedPageBreak/>
        <w:t>neboť hrají</w:t>
      </w:r>
      <w:r w:rsidR="008E3B69" w:rsidRPr="00A468EC">
        <w:rPr>
          <w:rFonts w:ascii="Arial" w:hAnsi="Arial" w:cs="Arial"/>
          <w:sz w:val="24"/>
          <w:szCs w:val="24"/>
        </w:rPr>
        <w:t xml:space="preserve"> důležitou roli i v sociální a demografické oblasti, </w:t>
      </w:r>
      <w:proofErr w:type="gramStart"/>
      <w:r w:rsidR="000F2F8C">
        <w:rPr>
          <w:rFonts w:ascii="Arial" w:hAnsi="Arial" w:cs="Arial"/>
          <w:sz w:val="24"/>
          <w:szCs w:val="24"/>
        </w:rPr>
        <w:t>když</w:t>
      </w:r>
      <w:r w:rsidR="008E3B69" w:rsidRPr="00A468EC">
        <w:rPr>
          <w:rFonts w:ascii="Arial" w:hAnsi="Arial" w:cs="Arial"/>
          <w:sz w:val="24"/>
          <w:szCs w:val="24"/>
        </w:rPr>
        <w:t xml:space="preserve">  vytváří</w:t>
      </w:r>
      <w:proofErr w:type="gramEnd"/>
      <w:r w:rsidR="000F2F8C">
        <w:rPr>
          <w:rFonts w:ascii="Arial" w:hAnsi="Arial" w:cs="Arial"/>
          <w:sz w:val="24"/>
          <w:szCs w:val="24"/>
        </w:rPr>
        <w:t xml:space="preserve"> a udržují</w:t>
      </w:r>
      <w:r w:rsidR="008E3B69" w:rsidRPr="00A468EC">
        <w:rPr>
          <w:rFonts w:ascii="Arial" w:hAnsi="Arial" w:cs="Arial"/>
          <w:sz w:val="24"/>
          <w:szCs w:val="24"/>
        </w:rPr>
        <w:t xml:space="preserve"> pracovní pozice pro obyvatelstvo, což přispívá k udržení osídlení a ke stabilizaci životní úrovně ve venkovských regionech, kam obec Tichonice</w:t>
      </w:r>
      <w:r w:rsidR="008E3B69" w:rsidRPr="00327CA8">
        <w:rPr>
          <w:rFonts w:ascii="Arial" w:hAnsi="Arial" w:cs="Arial"/>
          <w:sz w:val="24"/>
          <w:szCs w:val="24"/>
        </w:rPr>
        <w:t xml:space="preserve"> bezesporu patří. </w:t>
      </w:r>
      <w:r w:rsidR="000F2F8C">
        <w:rPr>
          <w:rFonts w:ascii="Arial" w:hAnsi="Arial" w:cs="Arial"/>
          <w:sz w:val="24"/>
          <w:szCs w:val="24"/>
        </w:rPr>
        <w:t xml:space="preserve"> Z</w:t>
      </w:r>
      <w:r w:rsidR="00D8280E">
        <w:rPr>
          <w:rFonts w:ascii="Arial" w:hAnsi="Arial" w:cs="Arial"/>
          <w:sz w:val="24"/>
          <w:szCs w:val="24"/>
        </w:rPr>
        <w:t> výše uvedených důvodů se</w:t>
      </w:r>
      <w:r w:rsidR="000F2F8C">
        <w:rPr>
          <w:rFonts w:ascii="Arial" w:hAnsi="Arial" w:cs="Arial"/>
          <w:sz w:val="24"/>
          <w:szCs w:val="24"/>
        </w:rPr>
        <w:t xml:space="preserve"> obec</w:t>
      </w:r>
      <w:r w:rsidR="00D8280E">
        <w:rPr>
          <w:rFonts w:ascii="Arial" w:hAnsi="Arial" w:cs="Arial"/>
          <w:sz w:val="24"/>
          <w:szCs w:val="24"/>
        </w:rPr>
        <w:t xml:space="preserve"> rozhodla</w:t>
      </w:r>
      <w:r w:rsidR="000F2F8C">
        <w:rPr>
          <w:rFonts w:ascii="Arial" w:hAnsi="Arial" w:cs="Arial"/>
          <w:sz w:val="24"/>
          <w:szCs w:val="24"/>
        </w:rPr>
        <w:t xml:space="preserve"> poří</w:t>
      </w:r>
      <w:r w:rsidR="00D8280E">
        <w:rPr>
          <w:rFonts w:ascii="Arial" w:hAnsi="Arial" w:cs="Arial"/>
          <w:sz w:val="24"/>
          <w:szCs w:val="24"/>
        </w:rPr>
        <w:t>dit</w:t>
      </w:r>
      <w:r w:rsidR="000F2F8C">
        <w:rPr>
          <w:rFonts w:ascii="Arial" w:hAnsi="Arial" w:cs="Arial"/>
          <w:sz w:val="24"/>
          <w:szCs w:val="24"/>
        </w:rPr>
        <w:t xml:space="preserve"> změn</w:t>
      </w:r>
      <w:r w:rsidR="00D8280E">
        <w:rPr>
          <w:rFonts w:ascii="Arial" w:hAnsi="Arial" w:cs="Arial"/>
          <w:sz w:val="24"/>
          <w:szCs w:val="24"/>
        </w:rPr>
        <w:t>u</w:t>
      </w:r>
      <w:r w:rsidR="000F2F8C">
        <w:rPr>
          <w:rFonts w:ascii="Arial" w:hAnsi="Arial" w:cs="Arial"/>
          <w:sz w:val="24"/>
          <w:szCs w:val="24"/>
        </w:rPr>
        <w:t xml:space="preserve"> z vlastního podnětu s tím, že je </w:t>
      </w:r>
      <w:r w:rsidR="00D8280E">
        <w:rPr>
          <w:rFonts w:ascii="Arial" w:hAnsi="Arial" w:cs="Arial"/>
          <w:sz w:val="24"/>
          <w:szCs w:val="24"/>
        </w:rPr>
        <w:t xml:space="preserve">zároveň </w:t>
      </w:r>
      <w:r w:rsidR="000F2F8C">
        <w:rPr>
          <w:rFonts w:ascii="Arial" w:hAnsi="Arial" w:cs="Arial"/>
          <w:sz w:val="24"/>
          <w:szCs w:val="24"/>
        </w:rPr>
        <w:t xml:space="preserve">třeba naplnit blížící se zákonnou </w:t>
      </w:r>
      <w:r w:rsidR="00387DA0" w:rsidRPr="00B31886">
        <w:rPr>
          <w:rFonts w:ascii="Arial" w:hAnsi="Arial" w:cs="Arial"/>
          <w:sz w:val="24"/>
          <w:szCs w:val="24"/>
        </w:rPr>
        <w:t xml:space="preserve">povinnost o pravidelném pořizování zprávy o uplatňování </w:t>
      </w:r>
      <w:r w:rsidR="00387DA0" w:rsidRPr="00795BE3">
        <w:rPr>
          <w:rFonts w:ascii="Arial" w:hAnsi="Arial" w:cs="Arial"/>
          <w:sz w:val="24"/>
          <w:szCs w:val="24"/>
        </w:rPr>
        <w:t xml:space="preserve">vyplývající z </w:t>
      </w:r>
      <w:proofErr w:type="spellStart"/>
      <w:r w:rsidR="00387DA0" w:rsidRPr="00795BE3">
        <w:rPr>
          <w:rFonts w:ascii="Arial" w:hAnsi="Arial" w:cs="Arial"/>
          <w:sz w:val="24"/>
          <w:szCs w:val="24"/>
        </w:rPr>
        <w:t>ust</w:t>
      </w:r>
      <w:proofErr w:type="spellEnd"/>
      <w:r w:rsidR="00387DA0" w:rsidRPr="00795BE3">
        <w:rPr>
          <w:rFonts w:ascii="Arial" w:hAnsi="Arial" w:cs="Arial"/>
          <w:sz w:val="24"/>
          <w:szCs w:val="24"/>
        </w:rPr>
        <w:t>. § 55 odst. 1 stavebního zákona</w:t>
      </w:r>
      <w:r w:rsidR="000F2F8C">
        <w:rPr>
          <w:rFonts w:ascii="Arial" w:hAnsi="Arial" w:cs="Arial"/>
          <w:sz w:val="24"/>
          <w:szCs w:val="24"/>
        </w:rPr>
        <w:t>.</w:t>
      </w:r>
      <w:r w:rsidR="00474FFE" w:rsidRPr="00795BE3">
        <w:rPr>
          <w:rFonts w:ascii="Arial" w:hAnsi="Arial" w:cs="Arial"/>
          <w:sz w:val="24"/>
          <w:szCs w:val="24"/>
        </w:rPr>
        <w:t xml:space="preserve"> </w:t>
      </w:r>
    </w:p>
    <w:p w:rsidR="009E77E6" w:rsidRDefault="009E77E6" w:rsidP="007B2441">
      <w:pPr>
        <w:pStyle w:val="Odstavecseseznamem"/>
        <w:spacing w:after="0"/>
        <w:ind w:left="426" w:firstLine="282"/>
        <w:jc w:val="both"/>
        <w:rPr>
          <w:rFonts w:ascii="Arial" w:hAnsi="Arial" w:cs="Arial"/>
          <w:color w:val="FF0000"/>
          <w:sz w:val="24"/>
          <w:szCs w:val="24"/>
        </w:rPr>
      </w:pPr>
    </w:p>
    <w:p w:rsidR="00B65B8D" w:rsidRPr="005D21B6" w:rsidRDefault="007C1D0F" w:rsidP="005D21B6">
      <w:pPr>
        <w:pStyle w:val="Odstavecseseznamem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9E77E6" w:rsidRPr="00FF04C9">
        <w:rPr>
          <w:rFonts w:ascii="Arial" w:hAnsi="Arial"/>
          <w:sz w:val="24"/>
          <w:szCs w:val="24"/>
        </w:rPr>
        <w:t xml:space="preserve">Administrativní území </w:t>
      </w:r>
      <w:r w:rsidR="004D3565">
        <w:rPr>
          <w:rFonts w:ascii="Arial" w:hAnsi="Arial"/>
          <w:sz w:val="24"/>
          <w:szCs w:val="24"/>
        </w:rPr>
        <w:t xml:space="preserve">obce </w:t>
      </w:r>
      <w:r w:rsidR="00467D48">
        <w:rPr>
          <w:rFonts w:ascii="Arial" w:hAnsi="Arial"/>
          <w:sz w:val="24"/>
          <w:szCs w:val="24"/>
        </w:rPr>
        <w:t>Tichonice</w:t>
      </w:r>
      <w:r w:rsidR="009E77E6" w:rsidRPr="00FF04C9">
        <w:rPr>
          <w:rFonts w:ascii="Arial" w:hAnsi="Arial"/>
          <w:sz w:val="24"/>
          <w:szCs w:val="24"/>
        </w:rPr>
        <w:t xml:space="preserve"> </w:t>
      </w:r>
      <w:r w:rsidR="00402934">
        <w:rPr>
          <w:rFonts w:ascii="Arial" w:hAnsi="Arial"/>
          <w:sz w:val="24"/>
          <w:szCs w:val="24"/>
        </w:rPr>
        <w:t xml:space="preserve">ležící ve správním obvodu obce s rozšířenou působností </w:t>
      </w:r>
      <w:r w:rsidR="0063516C">
        <w:rPr>
          <w:rFonts w:ascii="Arial" w:hAnsi="Arial"/>
          <w:sz w:val="24"/>
          <w:szCs w:val="24"/>
        </w:rPr>
        <w:t>Benešov</w:t>
      </w:r>
      <w:r w:rsidR="00402934" w:rsidRPr="00467D48">
        <w:rPr>
          <w:rFonts w:ascii="Arial" w:hAnsi="Arial"/>
          <w:color w:val="FF0000"/>
          <w:sz w:val="24"/>
          <w:szCs w:val="24"/>
        </w:rPr>
        <w:t xml:space="preserve"> </w:t>
      </w:r>
      <w:r w:rsidR="00402934">
        <w:rPr>
          <w:rFonts w:ascii="Arial" w:hAnsi="Arial"/>
          <w:sz w:val="24"/>
          <w:szCs w:val="24"/>
        </w:rPr>
        <w:t>je tvořeno</w:t>
      </w:r>
      <w:r w:rsidR="009E77E6" w:rsidRPr="00FF04C9">
        <w:rPr>
          <w:rFonts w:ascii="Arial" w:hAnsi="Arial"/>
          <w:sz w:val="24"/>
          <w:szCs w:val="24"/>
        </w:rPr>
        <w:t xml:space="preserve"> katastrálním</w:t>
      </w:r>
      <w:r w:rsidR="00467D48">
        <w:rPr>
          <w:rFonts w:ascii="Arial" w:hAnsi="Arial"/>
          <w:sz w:val="24"/>
          <w:szCs w:val="24"/>
        </w:rPr>
        <w:t>i</w:t>
      </w:r>
      <w:r w:rsidR="009E77E6" w:rsidRPr="00FF04C9">
        <w:rPr>
          <w:rFonts w:ascii="Arial" w:hAnsi="Arial"/>
          <w:sz w:val="24"/>
          <w:szCs w:val="24"/>
        </w:rPr>
        <w:t xml:space="preserve"> územím</w:t>
      </w:r>
      <w:r w:rsidR="00467D48">
        <w:rPr>
          <w:rFonts w:ascii="Arial" w:hAnsi="Arial"/>
          <w:sz w:val="24"/>
          <w:szCs w:val="24"/>
        </w:rPr>
        <w:t>i</w:t>
      </w:r>
      <w:r w:rsidR="001525A1">
        <w:rPr>
          <w:rFonts w:ascii="Arial" w:hAnsi="Arial"/>
          <w:sz w:val="24"/>
          <w:szCs w:val="24"/>
        </w:rPr>
        <w:t>, kterým</w:t>
      </w:r>
      <w:r w:rsidR="00467D48">
        <w:rPr>
          <w:rFonts w:ascii="Arial" w:hAnsi="Arial"/>
          <w:sz w:val="24"/>
          <w:szCs w:val="24"/>
        </w:rPr>
        <w:t>i</w:t>
      </w:r>
      <w:r w:rsidR="001525A1">
        <w:rPr>
          <w:rFonts w:ascii="Arial" w:hAnsi="Arial"/>
          <w:sz w:val="24"/>
          <w:szCs w:val="24"/>
        </w:rPr>
        <w:t xml:space="preserve"> j</w:t>
      </w:r>
      <w:r w:rsidR="00467D48">
        <w:rPr>
          <w:rFonts w:ascii="Arial" w:hAnsi="Arial"/>
          <w:sz w:val="24"/>
          <w:szCs w:val="24"/>
        </w:rPr>
        <w:t>sou</w:t>
      </w:r>
      <w:r w:rsidR="001525A1">
        <w:rPr>
          <w:rFonts w:ascii="Arial" w:hAnsi="Arial"/>
          <w:sz w:val="24"/>
          <w:szCs w:val="24"/>
        </w:rPr>
        <w:t xml:space="preserve"> k. </w:t>
      </w:r>
      <w:proofErr w:type="spellStart"/>
      <w:r w:rsidR="001525A1">
        <w:rPr>
          <w:rFonts w:ascii="Arial" w:hAnsi="Arial"/>
          <w:sz w:val="24"/>
          <w:szCs w:val="24"/>
        </w:rPr>
        <w:t>ú.</w:t>
      </w:r>
      <w:proofErr w:type="spellEnd"/>
      <w:r w:rsidR="001525A1">
        <w:rPr>
          <w:rFonts w:ascii="Arial" w:hAnsi="Arial"/>
          <w:sz w:val="24"/>
          <w:szCs w:val="24"/>
        </w:rPr>
        <w:t xml:space="preserve"> </w:t>
      </w:r>
      <w:proofErr w:type="spellStart"/>
      <w:r w:rsidR="0063516C">
        <w:rPr>
          <w:rFonts w:ascii="Arial" w:hAnsi="Arial"/>
          <w:sz w:val="24"/>
          <w:szCs w:val="24"/>
        </w:rPr>
        <w:t>Soušice</w:t>
      </w:r>
      <w:proofErr w:type="spellEnd"/>
      <w:r w:rsidR="0063516C">
        <w:rPr>
          <w:rFonts w:ascii="Arial" w:hAnsi="Arial"/>
          <w:sz w:val="24"/>
          <w:szCs w:val="24"/>
        </w:rPr>
        <w:t xml:space="preserve"> a Tichonice.</w:t>
      </w:r>
      <w:r w:rsidR="009E77E6" w:rsidRPr="00467D48">
        <w:rPr>
          <w:rFonts w:ascii="Arial" w:hAnsi="Arial" w:cs="Arial"/>
          <w:color w:val="FF0000"/>
          <w:sz w:val="24"/>
          <w:szCs w:val="24"/>
        </w:rPr>
        <w:t xml:space="preserve"> </w:t>
      </w:r>
      <w:r w:rsidR="00CE17F6" w:rsidRPr="00F67D95">
        <w:rPr>
          <w:rFonts w:ascii="Arial" w:hAnsi="Arial" w:cs="Arial"/>
          <w:sz w:val="24"/>
          <w:szCs w:val="24"/>
        </w:rPr>
        <w:t xml:space="preserve">Urbanistická koncepce rozvoje </w:t>
      </w:r>
      <w:r w:rsidR="00E744FF" w:rsidRPr="00F67D95">
        <w:rPr>
          <w:rFonts w:ascii="Arial" w:hAnsi="Arial" w:cs="Arial"/>
          <w:sz w:val="24"/>
          <w:szCs w:val="24"/>
        </w:rPr>
        <w:t>obce</w:t>
      </w:r>
      <w:r w:rsidR="00CE17F6" w:rsidRPr="00F67D95">
        <w:rPr>
          <w:rFonts w:ascii="Arial" w:hAnsi="Arial" w:cs="Arial"/>
          <w:sz w:val="24"/>
          <w:szCs w:val="24"/>
        </w:rPr>
        <w:t xml:space="preserve"> vychází z jeho </w:t>
      </w:r>
      <w:r w:rsidR="00F67D95" w:rsidRPr="00F67D95">
        <w:rPr>
          <w:rFonts w:ascii="Arial" w:hAnsi="Arial" w:cs="Arial"/>
          <w:sz w:val="24"/>
          <w:szCs w:val="24"/>
        </w:rPr>
        <w:t xml:space="preserve">historické struktury, která je jak ve vlastní obci, tak i ve všech sídlech řešeného území </w:t>
      </w:r>
      <w:r w:rsidR="005D21B6">
        <w:rPr>
          <w:rFonts w:ascii="Arial" w:hAnsi="Arial" w:cs="Arial"/>
          <w:sz w:val="24"/>
          <w:szCs w:val="24"/>
        </w:rPr>
        <w:t xml:space="preserve">(Kácovská Lhota, </w:t>
      </w:r>
      <w:proofErr w:type="spellStart"/>
      <w:r w:rsidR="005D21B6">
        <w:rPr>
          <w:rFonts w:ascii="Arial" w:hAnsi="Arial" w:cs="Arial"/>
          <w:sz w:val="24"/>
          <w:szCs w:val="24"/>
        </w:rPr>
        <w:t>Soušice</w:t>
      </w:r>
      <w:proofErr w:type="spellEnd"/>
      <w:r w:rsidR="005D21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21B6">
        <w:rPr>
          <w:rFonts w:ascii="Arial" w:hAnsi="Arial" w:cs="Arial"/>
          <w:sz w:val="24"/>
          <w:szCs w:val="24"/>
        </w:rPr>
        <w:t>Licoměrsko</w:t>
      </w:r>
      <w:proofErr w:type="spellEnd"/>
      <w:r w:rsidR="005D21B6">
        <w:rPr>
          <w:rFonts w:ascii="Arial" w:hAnsi="Arial" w:cs="Arial"/>
          <w:sz w:val="24"/>
          <w:szCs w:val="24"/>
        </w:rPr>
        <w:t xml:space="preserve">, Chochol, </w:t>
      </w:r>
      <w:proofErr w:type="spellStart"/>
      <w:r w:rsidR="005D21B6">
        <w:rPr>
          <w:rFonts w:ascii="Arial" w:hAnsi="Arial" w:cs="Arial"/>
          <w:sz w:val="24"/>
          <w:szCs w:val="24"/>
        </w:rPr>
        <w:t>Kácovec</w:t>
      </w:r>
      <w:proofErr w:type="spellEnd"/>
      <w:r w:rsidR="005D21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21B6">
        <w:rPr>
          <w:rFonts w:ascii="Arial" w:hAnsi="Arial" w:cs="Arial"/>
          <w:sz w:val="24"/>
          <w:szCs w:val="24"/>
        </w:rPr>
        <w:t>Mazourov</w:t>
      </w:r>
      <w:proofErr w:type="spellEnd"/>
      <w:r w:rsidR="005D21B6">
        <w:rPr>
          <w:rFonts w:ascii="Arial" w:hAnsi="Arial" w:cs="Arial"/>
          <w:sz w:val="24"/>
          <w:szCs w:val="24"/>
        </w:rPr>
        <w:t xml:space="preserve"> a Pelíškův most) </w:t>
      </w:r>
      <w:r w:rsidR="00F67D95" w:rsidRPr="00F67D95">
        <w:rPr>
          <w:rFonts w:ascii="Arial" w:hAnsi="Arial" w:cs="Arial"/>
          <w:sz w:val="24"/>
          <w:szCs w:val="24"/>
        </w:rPr>
        <w:t>územním plánem stabilizována.</w:t>
      </w:r>
      <w:r w:rsidR="005D21B6">
        <w:rPr>
          <w:rFonts w:ascii="Arial" w:hAnsi="Arial" w:cs="Arial"/>
          <w:sz w:val="24"/>
          <w:szCs w:val="24"/>
        </w:rPr>
        <w:t xml:space="preserve"> Zásadní urbanistický rozvoj obce je soustředěn přímo do obce Tichonice, jako jejího přirozeného centra. </w:t>
      </w:r>
      <w:r w:rsidR="005D21B6" w:rsidRPr="005D21B6">
        <w:rPr>
          <w:rFonts w:ascii="Arial" w:hAnsi="Arial" w:cs="Arial"/>
          <w:sz w:val="24"/>
          <w:szCs w:val="24"/>
        </w:rPr>
        <w:t>Z</w:t>
      </w:r>
      <w:r w:rsidR="00A71193" w:rsidRPr="005D21B6">
        <w:rPr>
          <w:rFonts w:ascii="Arial" w:hAnsi="Arial" w:cs="Arial"/>
          <w:sz w:val="24"/>
          <w:szCs w:val="24"/>
        </w:rPr>
        <w:t xml:space="preserve"> hlediska budoucího rozvoje jsou v územním plánu navrženy </w:t>
      </w:r>
      <w:r w:rsidR="005D21B6">
        <w:rPr>
          <w:rFonts w:ascii="Arial" w:hAnsi="Arial" w:cs="Arial"/>
          <w:sz w:val="24"/>
          <w:szCs w:val="24"/>
        </w:rPr>
        <w:t xml:space="preserve">zejména plochy pro bydlení (vyjma sídel </w:t>
      </w:r>
      <w:proofErr w:type="spellStart"/>
      <w:r w:rsidR="005D21B6">
        <w:rPr>
          <w:rFonts w:ascii="Arial" w:hAnsi="Arial" w:cs="Arial"/>
          <w:sz w:val="24"/>
          <w:szCs w:val="24"/>
        </w:rPr>
        <w:t>Licoměrsko</w:t>
      </w:r>
      <w:proofErr w:type="spellEnd"/>
      <w:r w:rsidR="005D21B6">
        <w:rPr>
          <w:rFonts w:ascii="Arial" w:hAnsi="Arial" w:cs="Arial"/>
          <w:sz w:val="24"/>
          <w:szCs w:val="24"/>
        </w:rPr>
        <w:t xml:space="preserve"> a Pelíškův </w:t>
      </w:r>
      <w:r w:rsidR="005D21B6" w:rsidRPr="005D21B6">
        <w:rPr>
          <w:rFonts w:ascii="Arial" w:hAnsi="Arial" w:cs="Arial"/>
          <w:sz w:val="24"/>
          <w:szCs w:val="24"/>
        </w:rPr>
        <w:t>most)</w:t>
      </w:r>
      <w:r w:rsidR="00A71193" w:rsidRPr="005D21B6">
        <w:rPr>
          <w:rFonts w:ascii="Arial" w:hAnsi="Arial" w:cs="Arial"/>
          <w:sz w:val="24"/>
          <w:szCs w:val="24"/>
        </w:rPr>
        <w:t xml:space="preserve">, dále plochy </w:t>
      </w:r>
      <w:r w:rsidR="00E127D8" w:rsidRPr="005D21B6">
        <w:rPr>
          <w:rFonts w:ascii="Arial" w:hAnsi="Arial" w:cs="Arial"/>
          <w:sz w:val="24"/>
          <w:szCs w:val="24"/>
        </w:rPr>
        <w:t>rekreace</w:t>
      </w:r>
      <w:r w:rsidR="005D21B6" w:rsidRPr="005D21B6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5D21B6" w:rsidRPr="005D21B6">
        <w:rPr>
          <w:rFonts w:ascii="Arial" w:hAnsi="Arial" w:cs="Arial"/>
          <w:sz w:val="24"/>
          <w:szCs w:val="24"/>
        </w:rPr>
        <w:t>Licoměrsku</w:t>
      </w:r>
      <w:proofErr w:type="spellEnd"/>
      <w:r w:rsidR="00E127D8" w:rsidRPr="005D21B6">
        <w:rPr>
          <w:rFonts w:ascii="Arial" w:hAnsi="Arial" w:cs="Arial"/>
          <w:sz w:val="24"/>
          <w:szCs w:val="24"/>
        </w:rPr>
        <w:t xml:space="preserve">, plochy pro </w:t>
      </w:r>
      <w:r w:rsidR="005D21B6" w:rsidRPr="005D21B6">
        <w:rPr>
          <w:rFonts w:ascii="Arial" w:hAnsi="Arial" w:cs="Arial"/>
          <w:sz w:val="24"/>
          <w:szCs w:val="24"/>
        </w:rPr>
        <w:t xml:space="preserve">občanskou vybavenost - </w:t>
      </w:r>
      <w:r w:rsidR="00E127D8" w:rsidRPr="005D21B6">
        <w:rPr>
          <w:rFonts w:ascii="Arial" w:hAnsi="Arial" w:cs="Arial"/>
          <w:sz w:val="24"/>
          <w:szCs w:val="24"/>
        </w:rPr>
        <w:t>tělovýchovu a sport</w:t>
      </w:r>
      <w:r w:rsidR="005D21B6" w:rsidRPr="005D21B6">
        <w:rPr>
          <w:rFonts w:ascii="Arial" w:hAnsi="Arial" w:cs="Arial"/>
          <w:sz w:val="24"/>
          <w:szCs w:val="24"/>
        </w:rPr>
        <w:t xml:space="preserve"> v Tichonicích</w:t>
      </w:r>
      <w:r w:rsidR="00E127D8" w:rsidRPr="005D21B6">
        <w:rPr>
          <w:rFonts w:ascii="Arial" w:hAnsi="Arial" w:cs="Arial"/>
          <w:sz w:val="24"/>
          <w:szCs w:val="24"/>
        </w:rPr>
        <w:t xml:space="preserve">, </w:t>
      </w:r>
      <w:r w:rsidR="005D21B6" w:rsidRPr="005D21B6">
        <w:rPr>
          <w:rFonts w:ascii="Arial" w:hAnsi="Arial" w:cs="Arial"/>
          <w:sz w:val="24"/>
          <w:szCs w:val="24"/>
        </w:rPr>
        <w:t xml:space="preserve">plochy veřejných prostranství v Tichonicích a Mazourově a dále </w:t>
      </w:r>
      <w:r w:rsidR="00E127D8" w:rsidRPr="005D21B6">
        <w:rPr>
          <w:rFonts w:ascii="Arial" w:hAnsi="Arial" w:cs="Arial"/>
          <w:sz w:val="24"/>
          <w:szCs w:val="24"/>
        </w:rPr>
        <w:t xml:space="preserve">plochy </w:t>
      </w:r>
      <w:r w:rsidR="00A71193" w:rsidRPr="005D21B6">
        <w:rPr>
          <w:rFonts w:ascii="Arial" w:hAnsi="Arial" w:cs="Arial"/>
          <w:sz w:val="24"/>
          <w:szCs w:val="24"/>
        </w:rPr>
        <w:t>výroby a skladování</w:t>
      </w:r>
      <w:r w:rsidR="005D21B6" w:rsidRPr="005D21B6">
        <w:rPr>
          <w:rFonts w:ascii="Arial" w:hAnsi="Arial" w:cs="Arial"/>
          <w:sz w:val="24"/>
          <w:szCs w:val="24"/>
        </w:rPr>
        <w:t xml:space="preserve"> – zemědělská výroba pro rozšíření soukromého areálu v </w:t>
      </w:r>
      <w:proofErr w:type="spellStart"/>
      <w:r w:rsidR="005D21B6" w:rsidRPr="005D21B6">
        <w:rPr>
          <w:rFonts w:ascii="Arial" w:hAnsi="Arial" w:cs="Arial"/>
          <w:sz w:val="24"/>
          <w:szCs w:val="24"/>
        </w:rPr>
        <w:t>Soušicích</w:t>
      </w:r>
      <w:proofErr w:type="spellEnd"/>
      <w:r w:rsidR="005D21B6" w:rsidRPr="005D21B6">
        <w:rPr>
          <w:rFonts w:ascii="Arial" w:hAnsi="Arial" w:cs="Arial"/>
          <w:sz w:val="24"/>
          <w:szCs w:val="24"/>
        </w:rPr>
        <w:t xml:space="preserve">. </w:t>
      </w:r>
      <w:r w:rsidR="00A71193" w:rsidRPr="005D21B6">
        <w:rPr>
          <w:rFonts w:ascii="Arial" w:hAnsi="Arial" w:cs="Arial"/>
          <w:sz w:val="24"/>
          <w:szCs w:val="24"/>
        </w:rPr>
        <w:t xml:space="preserve"> </w:t>
      </w:r>
      <w:r w:rsidRPr="007C1D0F">
        <w:rPr>
          <w:rFonts w:ascii="Arial" w:hAnsi="Arial" w:cs="Arial"/>
          <w:sz w:val="24"/>
          <w:szCs w:val="24"/>
        </w:rPr>
        <w:t>P</w:t>
      </w:r>
      <w:r w:rsidR="008A12B3" w:rsidRPr="007C1D0F">
        <w:rPr>
          <w:rFonts w:ascii="Arial" w:hAnsi="Arial" w:cs="Arial"/>
          <w:sz w:val="24"/>
          <w:szCs w:val="24"/>
        </w:rPr>
        <w:t xml:space="preserve">lochy </w:t>
      </w:r>
      <w:r w:rsidR="008A12B3">
        <w:rPr>
          <w:rFonts w:ascii="Arial" w:hAnsi="Arial" w:cs="Arial"/>
          <w:sz w:val="24"/>
          <w:szCs w:val="24"/>
        </w:rPr>
        <w:t xml:space="preserve">veřejných prostranství v obci Tichonice a v sídle </w:t>
      </w:r>
      <w:proofErr w:type="spellStart"/>
      <w:r w:rsidR="008A12B3">
        <w:rPr>
          <w:rFonts w:ascii="Arial" w:hAnsi="Arial" w:cs="Arial"/>
          <w:sz w:val="24"/>
          <w:szCs w:val="24"/>
        </w:rPr>
        <w:t>Mazourov</w:t>
      </w:r>
      <w:proofErr w:type="spellEnd"/>
      <w:r w:rsidR="008A12B3">
        <w:rPr>
          <w:rFonts w:ascii="Arial" w:hAnsi="Arial" w:cs="Arial"/>
          <w:sz w:val="24"/>
          <w:szCs w:val="24"/>
        </w:rPr>
        <w:t xml:space="preserve"> jsou platným územním plánem respektovány a stabilizovány. V rámci sídelní zeleně </w:t>
      </w:r>
      <w:r>
        <w:rPr>
          <w:rFonts w:ascii="Arial" w:hAnsi="Arial" w:cs="Arial"/>
          <w:sz w:val="24"/>
          <w:szCs w:val="24"/>
        </w:rPr>
        <w:t xml:space="preserve">pak </w:t>
      </w:r>
      <w:r w:rsidR="008A12B3">
        <w:rPr>
          <w:rFonts w:ascii="Arial" w:hAnsi="Arial" w:cs="Arial"/>
          <w:sz w:val="24"/>
          <w:szCs w:val="24"/>
        </w:rPr>
        <w:t xml:space="preserve">územní plán stabilizuje významnou plochu veřejného prostranství – veřejné zeleně v centru sídel </w:t>
      </w:r>
      <w:proofErr w:type="spellStart"/>
      <w:r w:rsidR="008A12B3">
        <w:rPr>
          <w:rFonts w:ascii="Arial" w:hAnsi="Arial" w:cs="Arial"/>
          <w:sz w:val="24"/>
          <w:szCs w:val="24"/>
        </w:rPr>
        <w:t>Soušice</w:t>
      </w:r>
      <w:proofErr w:type="spellEnd"/>
      <w:r w:rsidR="008A12B3">
        <w:rPr>
          <w:rFonts w:ascii="Arial" w:hAnsi="Arial" w:cs="Arial"/>
          <w:sz w:val="24"/>
          <w:szCs w:val="24"/>
        </w:rPr>
        <w:t xml:space="preserve"> a Chochol. </w:t>
      </w:r>
      <w:r w:rsidR="006C3C26">
        <w:rPr>
          <w:rFonts w:ascii="Arial" w:hAnsi="Arial" w:cs="Arial"/>
          <w:sz w:val="24"/>
          <w:szCs w:val="24"/>
        </w:rPr>
        <w:t xml:space="preserve">Další plochy veřejné zeleně je možné realizovat i v rámci přípustných regulativů dalších ploch s rozdílným způsobem využití. </w:t>
      </w:r>
      <w:r w:rsidR="00B31886">
        <w:rPr>
          <w:rFonts w:ascii="Arial" w:hAnsi="Arial" w:cs="Arial"/>
          <w:sz w:val="24"/>
          <w:szCs w:val="24"/>
        </w:rPr>
        <w:t xml:space="preserve">Plochy zeleně v krajině jsou stabilizovány především prostřednictvím územního systému ekologické stability – zejména </w:t>
      </w:r>
      <w:r w:rsidR="008A12B3">
        <w:rPr>
          <w:rFonts w:ascii="Arial" w:hAnsi="Arial" w:cs="Arial"/>
          <w:sz w:val="24"/>
          <w:szCs w:val="24"/>
        </w:rPr>
        <w:t>prostřednictvím ploch</w:t>
      </w:r>
      <w:r w:rsidR="00B31886">
        <w:rPr>
          <w:rFonts w:ascii="Arial" w:hAnsi="Arial" w:cs="Arial"/>
          <w:sz w:val="24"/>
          <w:szCs w:val="24"/>
        </w:rPr>
        <w:t xml:space="preserve"> přírodních lokálních biocenter.</w:t>
      </w:r>
    </w:p>
    <w:p w:rsidR="00FF5E9C" w:rsidRPr="001525A1" w:rsidRDefault="00FF5E9C" w:rsidP="008A60C8">
      <w:pPr>
        <w:spacing w:after="0"/>
        <w:ind w:left="426" w:firstLine="425"/>
        <w:jc w:val="both"/>
        <w:rPr>
          <w:rFonts w:ascii="Arial" w:hAnsi="Arial" w:cs="Arial"/>
          <w:color w:val="FF0000"/>
          <w:sz w:val="24"/>
          <w:szCs w:val="24"/>
        </w:rPr>
      </w:pPr>
    </w:p>
    <w:p w:rsidR="00795679" w:rsidRPr="007C1D0F" w:rsidRDefault="007C1D0F" w:rsidP="007C1D0F">
      <w:pPr>
        <w:ind w:left="426" w:firstLine="283"/>
        <w:jc w:val="both"/>
        <w:rPr>
          <w:rFonts w:ascii="Arial" w:hAnsi="Arial"/>
          <w:sz w:val="24"/>
          <w:szCs w:val="24"/>
        </w:rPr>
      </w:pPr>
      <w:r w:rsidRPr="007C1D0F">
        <w:rPr>
          <w:rFonts w:ascii="Arial" w:hAnsi="Arial"/>
          <w:sz w:val="24"/>
          <w:szCs w:val="24"/>
        </w:rPr>
        <w:t xml:space="preserve"> </w:t>
      </w:r>
      <w:r w:rsidR="00CF4995" w:rsidRPr="007C1D0F">
        <w:rPr>
          <w:rFonts w:ascii="Arial" w:hAnsi="Arial"/>
          <w:sz w:val="24"/>
          <w:szCs w:val="24"/>
          <w:u w:val="single"/>
        </w:rPr>
        <w:t xml:space="preserve">Na úseku koncepce </w:t>
      </w:r>
      <w:r w:rsidR="009269CA" w:rsidRPr="007C1D0F">
        <w:rPr>
          <w:rFonts w:ascii="Arial" w:hAnsi="Arial"/>
          <w:sz w:val="24"/>
          <w:szCs w:val="24"/>
          <w:u w:val="single"/>
        </w:rPr>
        <w:t xml:space="preserve">veřejné </w:t>
      </w:r>
      <w:r w:rsidR="00CF4995" w:rsidRPr="007C1D0F">
        <w:rPr>
          <w:rFonts w:ascii="Arial" w:hAnsi="Arial"/>
          <w:sz w:val="24"/>
          <w:szCs w:val="24"/>
          <w:u w:val="single"/>
        </w:rPr>
        <w:t>doprav</w:t>
      </w:r>
      <w:r w:rsidR="009269CA" w:rsidRPr="007C1D0F">
        <w:rPr>
          <w:rFonts w:ascii="Arial" w:hAnsi="Arial"/>
          <w:sz w:val="24"/>
          <w:szCs w:val="24"/>
          <w:u w:val="single"/>
        </w:rPr>
        <w:t>ní infrastruktury</w:t>
      </w:r>
      <w:r w:rsidR="00CF4995" w:rsidRPr="00795679">
        <w:rPr>
          <w:rFonts w:ascii="Arial" w:hAnsi="Arial"/>
          <w:sz w:val="24"/>
          <w:szCs w:val="24"/>
        </w:rPr>
        <w:t xml:space="preserve"> je </w:t>
      </w:r>
      <w:r w:rsidR="00285927" w:rsidRPr="00795679">
        <w:rPr>
          <w:rFonts w:ascii="Arial" w:hAnsi="Arial"/>
          <w:sz w:val="24"/>
          <w:szCs w:val="24"/>
        </w:rPr>
        <w:t xml:space="preserve">územním plánem </w:t>
      </w:r>
      <w:r w:rsidRPr="007C1D0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souladu s dokumentací</w:t>
      </w:r>
      <w:r w:rsidR="00774223" w:rsidRPr="007C1D0F">
        <w:rPr>
          <w:rFonts w:ascii="Arial" w:hAnsi="Arial" w:cs="Arial"/>
          <w:sz w:val="24"/>
          <w:szCs w:val="24"/>
        </w:rPr>
        <w:t xml:space="preserve"> ZUR SK</w:t>
      </w:r>
      <w:r>
        <w:rPr>
          <w:rFonts w:ascii="Arial" w:hAnsi="Arial" w:cs="Arial"/>
          <w:sz w:val="24"/>
          <w:szCs w:val="24"/>
        </w:rPr>
        <w:t xml:space="preserve"> ve znění Aktualizace č. 1</w:t>
      </w:r>
      <w:r w:rsidR="00774223" w:rsidRPr="007C1D0F">
        <w:rPr>
          <w:rFonts w:ascii="Arial" w:hAnsi="Arial" w:cs="Arial"/>
          <w:sz w:val="24"/>
          <w:szCs w:val="24"/>
        </w:rPr>
        <w:t>, navr</w:t>
      </w:r>
      <w:r>
        <w:rPr>
          <w:rFonts w:ascii="Arial" w:hAnsi="Arial" w:cs="Arial"/>
          <w:sz w:val="24"/>
          <w:szCs w:val="24"/>
        </w:rPr>
        <w:t>žen</w:t>
      </w:r>
      <w:r w:rsidR="00774223" w:rsidRPr="007C1D0F">
        <w:rPr>
          <w:rFonts w:ascii="Arial" w:hAnsi="Arial" w:cs="Arial"/>
          <w:sz w:val="24"/>
          <w:szCs w:val="24"/>
        </w:rPr>
        <w:t xml:space="preserve"> koridor  D110, pro přeložku komunikace II/125. Součástí tohoto koridoru je i úprava křižovatky komunikace II/125 a  III/12518</w:t>
      </w:r>
      <w:r>
        <w:rPr>
          <w:rFonts w:ascii="Arial" w:hAnsi="Arial" w:cs="Arial"/>
          <w:sz w:val="24"/>
          <w:szCs w:val="24"/>
        </w:rPr>
        <w:t xml:space="preserve">, která bude </w:t>
      </w:r>
      <w:r w:rsidR="00774223" w:rsidRPr="007C1D0F">
        <w:rPr>
          <w:rFonts w:ascii="Arial" w:hAnsi="Arial" w:cs="Arial"/>
          <w:sz w:val="24"/>
          <w:szCs w:val="24"/>
        </w:rPr>
        <w:t>respektovat novou trasu komunikace II/125.</w:t>
      </w:r>
      <w:r>
        <w:rPr>
          <w:rFonts w:ascii="Arial" w:hAnsi="Arial"/>
          <w:sz w:val="24"/>
          <w:szCs w:val="24"/>
        </w:rPr>
        <w:t xml:space="preserve"> </w:t>
      </w:r>
      <w:r w:rsidR="00774223" w:rsidRPr="008E3B69">
        <w:rPr>
          <w:rFonts w:ascii="Arial" w:hAnsi="Arial"/>
          <w:sz w:val="24"/>
          <w:szCs w:val="24"/>
        </w:rPr>
        <w:t xml:space="preserve">Zbývající silniční síť je v území </w:t>
      </w:r>
      <w:r w:rsidR="008A12B3" w:rsidRPr="008E3B69">
        <w:rPr>
          <w:rFonts w:ascii="Arial" w:hAnsi="Arial"/>
          <w:sz w:val="24"/>
          <w:szCs w:val="24"/>
        </w:rPr>
        <w:t xml:space="preserve">stabilizována a plně respektována. </w:t>
      </w:r>
      <w:r w:rsidR="00795679" w:rsidRPr="008E3B69">
        <w:rPr>
          <w:rFonts w:ascii="Arial" w:hAnsi="Arial"/>
          <w:sz w:val="24"/>
          <w:szCs w:val="24"/>
        </w:rPr>
        <w:t>Součá</w:t>
      </w:r>
      <w:r w:rsidR="00774223" w:rsidRPr="008E3B69">
        <w:rPr>
          <w:rFonts w:ascii="Arial" w:hAnsi="Arial"/>
          <w:sz w:val="24"/>
          <w:szCs w:val="24"/>
        </w:rPr>
        <w:t xml:space="preserve">stí koncepce dopravy je dále i </w:t>
      </w:r>
      <w:r w:rsidR="00774223" w:rsidRPr="008E3B69">
        <w:rPr>
          <w:rFonts w:ascii="Arial" w:hAnsi="Arial" w:cs="Arial"/>
          <w:sz w:val="24"/>
          <w:szCs w:val="24"/>
        </w:rPr>
        <w:t>cyklotrasa č. 19 Havlíčkův Brod - Zruč nad Sázavou - Tichonice - Český Šternberk – Davle, která prochází řešeným územím a je územně stabilizovaná.</w:t>
      </w:r>
      <w:r w:rsidR="008E3B69">
        <w:rPr>
          <w:rFonts w:ascii="Arial" w:hAnsi="Arial" w:cs="Arial"/>
          <w:sz w:val="24"/>
          <w:szCs w:val="24"/>
        </w:rPr>
        <w:t xml:space="preserve"> </w:t>
      </w:r>
      <w:r w:rsidR="008E3B69" w:rsidRPr="008E3B69">
        <w:rPr>
          <w:rFonts w:ascii="Arial" w:hAnsi="Arial" w:cs="Arial"/>
          <w:sz w:val="24"/>
          <w:szCs w:val="24"/>
        </w:rPr>
        <w:t>Další c</w:t>
      </w:r>
      <w:r w:rsidR="00774223" w:rsidRPr="008E3B69">
        <w:rPr>
          <w:rFonts w:ascii="Arial" w:hAnsi="Arial" w:cs="Arial"/>
          <w:sz w:val="24"/>
          <w:szCs w:val="24"/>
        </w:rPr>
        <w:t xml:space="preserve">yklostezky je </w:t>
      </w:r>
      <w:r>
        <w:rPr>
          <w:rFonts w:ascii="Arial" w:hAnsi="Arial" w:cs="Arial"/>
          <w:sz w:val="24"/>
          <w:szCs w:val="24"/>
        </w:rPr>
        <w:t xml:space="preserve">pak </w:t>
      </w:r>
      <w:r w:rsidR="00774223" w:rsidRPr="008E3B69">
        <w:rPr>
          <w:rFonts w:ascii="Arial" w:hAnsi="Arial" w:cs="Arial"/>
          <w:sz w:val="24"/>
          <w:szCs w:val="24"/>
        </w:rPr>
        <w:t xml:space="preserve">možno realizovat v rámci nezastavěného území, za podmínky, že budou respektovány prvky územního systému ekologické stability. </w:t>
      </w:r>
      <w:r w:rsidR="008E3B69" w:rsidRPr="008E3B69">
        <w:rPr>
          <w:rFonts w:ascii="Arial" w:hAnsi="Arial" w:cs="Arial"/>
          <w:sz w:val="24"/>
          <w:szCs w:val="24"/>
        </w:rPr>
        <w:t>Jejich konkrétní</w:t>
      </w:r>
      <w:r w:rsidR="00774223" w:rsidRPr="008E3B69">
        <w:rPr>
          <w:rFonts w:ascii="Arial" w:hAnsi="Arial" w:cs="Arial"/>
          <w:sz w:val="24"/>
          <w:szCs w:val="24"/>
        </w:rPr>
        <w:t xml:space="preserve"> trasy </w:t>
      </w:r>
      <w:r w:rsidR="008E3B69" w:rsidRPr="008E3B69">
        <w:rPr>
          <w:rFonts w:ascii="Arial" w:hAnsi="Arial" w:cs="Arial"/>
          <w:sz w:val="24"/>
          <w:szCs w:val="24"/>
        </w:rPr>
        <w:t>územní plán nenavrhuje</w:t>
      </w:r>
      <w:r w:rsidR="00774223" w:rsidRPr="008E3B69">
        <w:rPr>
          <w:rFonts w:ascii="Arial" w:hAnsi="Arial" w:cs="Arial"/>
          <w:sz w:val="24"/>
          <w:szCs w:val="24"/>
        </w:rPr>
        <w:t>.</w:t>
      </w:r>
    </w:p>
    <w:p w:rsidR="00CF5DE3" w:rsidRPr="00C830F3" w:rsidRDefault="00795679" w:rsidP="00CF5DE3">
      <w:pPr>
        <w:ind w:left="426" w:firstLine="354"/>
        <w:contextualSpacing/>
        <w:jc w:val="both"/>
        <w:rPr>
          <w:rFonts w:ascii="Arial" w:hAnsi="Arial" w:cs="Arial"/>
          <w:sz w:val="20"/>
          <w:szCs w:val="20"/>
        </w:rPr>
      </w:pPr>
      <w:r w:rsidRPr="007C1D0F">
        <w:rPr>
          <w:rFonts w:ascii="Arial" w:hAnsi="Arial"/>
          <w:sz w:val="24"/>
          <w:szCs w:val="24"/>
          <w:u w:val="single"/>
        </w:rPr>
        <w:t>Na úseku koncepce veřejné technické infrastruktury</w:t>
      </w:r>
      <w:r w:rsidRPr="007C1D0F">
        <w:rPr>
          <w:rFonts w:ascii="Arial" w:hAnsi="Arial"/>
          <w:sz w:val="24"/>
          <w:szCs w:val="24"/>
        </w:rPr>
        <w:t xml:space="preserve"> j</w:t>
      </w:r>
      <w:r w:rsidR="00934397" w:rsidRPr="007C1D0F">
        <w:rPr>
          <w:rFonts w:ascii="Arial" w:hAnsi="Arial"/>
          <w:sz w:val="24"/>
          <w:szCs w:val="24"/>
        </w:rPr>
        <w:t>e</w:t>
      </w:r>
      <w:r w:rsidRPr="007C1D0F">
        <w:rPr>
          <w:rFonts w:ascii="Arial" w:hAnsi="Arial"/>
          <w:sz w:val="24"/>
          <w:szCs w:val="24"/>
        </w:rPr>
        <w:t xml:space="preserve"> </w:t>
      </w:r>
      <w:r w:rsidR="007C1D0F" w:rsidRPr="007C1D0F">
        <w:rPr>
          <w:rFonts w:ascii="Arial" w:hAnsi="Arial"/>
          <w:sz w:val="24"/>
          <w:szCs w:val="24"/>
        </w:rPr>
        <w:t xml:space="preserve">územním plánem respektována koncepce zásobování vodou, kterou územní plán stabilizuje a nemění. Z hlediska likvidace odpadních vod pak územní plán vymezuje plochu </w:t>
      </w:r>
      <w:r w:rsidR="007C1D0F" w:rsidRPr="007C1D0F">
        <w:rPr>
          <w:rFonts w:ascii="Arial" w:hAnsi="Arial"/>
          <w:sz w:val="24"/>
          <w:szCs w:val="24"/>
        </w:rPr>
        <w:lastRenderedPageBreak/>
        <w:t xml:space="preserve">pro čistírnu odpadních vod </w:t>
      </w:r>
      <w:r w:rsidR="007C1D0F">
        <w:rPr>
          <w:rFonts w:ascii="Arial" w:hAnsi="Arial"/>
          <w:sz w:val="24"/>
          <w:szCs w:val="24"/>
        </w:rPr>
        <w:t>v Tichonicích a v </w:t>
      </w:r>
      <w:proofErr w:type="spellStart"/>
      <w:r w:rsidR="007C1D0F">
        <w:rPr>
          <w:rFonts w:ascii="Arial" w:hAnsi="Arial"/>
          <w:sz w:val="24"/>
          <w:szCs w:val="24"/>
        </w:rPr>
        <w:t>Soušicích</w:t>
      </w:r>
      <w:proofErr w:type="spellEnd"/>
      <w:r w:rsidR="007C1D0F">
        <w:rPr>
          <w:rFonts w:ascii="Arial" w:hAnsi="Arial"/>
          <w:sz w:val="24"/>
          <w:szCs w:val="24"/>
        </w:rPr>
        <w:t xml:space="preserve">. Odpadních vody ve zbývajících sídlech je navrženo likvidovat v bezodtokových jímkách. Koncepce zásobování el. </w:t>
      </w:r>
      <w:proofErr w:type="gramStart"/>
      <w:r w:rsidR="007C1D0F">
        <w:rPr>
          <w:rFonts w:ascii="Arial" w:hAnsi="Arial"/>
          <w:sz w:val="24"/>
          <w:szCs w:val="24"/>
        </w:rPr>
        <w:t>energií</w:t>
      </w:r>
      <w:proofErr w:type="gramEnd"/>
      <w:r w:rsidR="007C1D0F">
        <w:rPr>
          <w:rFonts w:ascii="Arial" w:hAnsi="Arial"/>
          <w:sz w:val="24"/>
          <w:szCs w:val="24"/>
        </w:rPr>
        <w:t xml:space="preserve"> v řešeném území zůstává rovněž stabilizovaná</w:t>
      </w:r>
      <w:r w:rsidR="00CF5DE3">
        <w:rPr>
          <w:rFonts w:ascii="Arial" w:hAnsi="Arial"/>
          <w:sz w:val="24"/>
          <w:szCs w:val="24"/>
        </w:rPr>
        <w:t xml:space="preserve">. Zásobování el. </w:t>
      </w:r>
      <w:proofErr w:type="gramStart"/>
      <w:r w:rsidR="00CF5DE3">
        <w:rPr>
          <w:rFonts w:ascii="Arial" w:hAnsi="Arial"/>
          <w:sz w:val="24"/>
          <w:szCs w:val="24"/>
        </w:rPr>
        <w:t>energií</w:t>
      </w:r>
      <w:proofErr w:type="gramEnd"/>
      <w:r w:rsidR="00CF5DE3">
        <w:rPr>
          <w:rFonts w:ascii="Arial" w:hAnsi="Arial"/>
          <w:sz w:val="24"/>
          <w:szCs w:val="24"/>
        </w:rPr>
        <w:t xml:space="preserve"> je zajišťováno z nadřazené soustavy VVN 110 </w:t>
      </w:r>
      <w:proofErr w:type="spellStart"/>
      <w:r w:rsidR="00CF5DE3">
        <w:rPr>
          <w:rFonts w:ascii="Arial" w:hAnsi="Arial"/>
          <w:sz w:val="24"/>
          <w:szCs w:val="24"/>
        </w:rPr>
        <w:t>kV</w:t>
      </w:r>
      <w:proofErr w:type="spellEnd"/>
      <w:r w:rsidR="00CF5DE3">
        <w:rPr>
          <w:rFonts w:ascii="Arial" w:hAnsi="Arial"/>
          <w:sz w:val="24"/>
          <w:szCs w:val="24"/>
        </w:rPr>
        <w:t>, návrhy na umístění nových trafostanic územní plán neprovádí, ty je možné budovat v závislosti na aktuální potřebě, jako nezbytnou technickou infrastrukturu, stejně jako kabelové rozvody NN, které nejsou předmětem řešení územně plánovací dokumentace.</w:t>
      </w:r>
    </w:p>
    <w:p w:rsidR="008E3B69" w:rsidRPr="00CF5DE3" w:rsidRDefault="00CF5DE3" w:rsidP="00CF5DE3">
      <w:pPr>
        <w:spacing w:line="240" w:lineRule="atLeast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E3B69" w:rsidRPr="00F021D8" w:rsidRDefault="008A12B3" w:rsidP="00CF5DE3">
      <w:pPr>
        <w:ind w:left="426" w:firstLine="28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Stávající </w:t>
      </w:r>
      <w:r w:rsidRPr="00F021D8">
        <w:rPr>
          <w:rFonts w:ascii="Arial" w:hAnsi="Arial" w:cs="Arial"/>
          <w:bCs/>
          <w:sz w:val="24"/>
          <w:szCs w:val="24"/>
          <w:u w:val="single"/>
        </w:rPr>
        <w:t>ploch</w:t>
      </w:r>
      <w:r w:rsidR="00F021D8" w:rsidRPr="00F021D8">
        <w:rPr>
          <w:rFonts w:ascii="Arial" w:hAnsi="Arial" w:cs="Arial"/>
          <w:bCs/>
          <w:sz w:val="24"/>
          <w:szCs w:val="24"/>
          <w:u w:val="single"/>
        </w:rPr>
        <w:t>y</w:t>
      </w:r>
      <w:r w:rsidR="00934397" w:rsidRPr="00F021D8">
        <w:rPr>
          <w:rFonts w:ascii="Arial" w:hAnsi="Arial" w:cs="Arial"/>
          <w:bCs/>
          <w:sz w:val="24"/>
          <w:szCs w:val="24"/>
          <w:u w:val="single"/>
        </w:rPr>
        <w:t xml:space="preserve"> občanské vybavenosti</w:t>
      </w:r>
      <w:r w:rsidR="00934397" w:rsidRPr="0093439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jsou</w:t>
      </w:r>
      <w:r w:rsidR="00934397" w:rsidRPr="00934397">
        <w:rPr>
          <w:rFonts w:ascii="Arial" w:hAnsi="Arial" w:cs="Arial"/>
          <w:bCs/>
          <w:sz w:val="24"/>
          <w:szCs w:val="24"/>
        </w:rPr>
        <w:t xml:space="preserve"> územním plánem</w:t>
      </w:r>
      <w:r>
        <w:rPr>
          <w:rFonts w:ascii="Arial" w:hAnsi="Arial" w:cs="Arial"/>
          <w:bCs/>
          <w:sz w:val="24"/>
          <w:szCs w:val="24"/>
        </w:rPr>
        <w:t xml:space="preserve"> respektovány</w:t>
      </w:r>
      <w:r w:rsidR="00F021D8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F021D8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ále </w:t>
      </w:r>
      <w:r w:rsidR="00934397" w:rsidRPr="00934397">
        <w:rPr>
          <w:rFonts w:ascii="Arial" w:hAnsi="Arial" w:cs="Arial"/>
          <w:bCs/>
          <w:sz w:val="24"/>
          <w:szCs w:val="24"/>
        </w:rPr>
        <w:t xml:space="preserve"> </w:t>
      </w:r>
      <w:r w:rsidR="00F021D8">
        <w:rPr>
          <w:rFonts w:ascii="Arial" w:hAnsi="Arial" w:cs="Arial"/>
          <w:bCs/>
          <w:sz w:val="24"/>
          <w:szCs w:val="24"/>
        </w:rPr>
        <w:t>je</w:t>
      </w:r>
      <w:proofErr w:type="gramEnd"/>
      <w:r w:rsidR="00F021D8">
        <w:rPr>
          <w:rFonts w:ascii="Arial" w:hAnsi="Arial" w:cs="Arial"/>
          <w:bCs/>
          <w:sz w:val="24"/>
          <w:szCs w:val="24"/>
        </w:rPr>
        <w:t xml:space="preserve"> navržena plocha občanského </w:t>
      </w:r>
      <w:r w:rsidR="00F021D8" w:rsidRPr="00F021D8">
        <w:rPr>
          <w:rFonts w:ascii="Arial" w:hAnsi="Arial" w:cs="Arial"/>
          <w:bCs/>
          <w:sz w:val="24"/>
          <w:szCs w:val="24"/>
        </w:rPr>
        <w:t>vybavení – tělovýchovná a sport</w:t>
      </w:r>
      <w:r w:rsidR="00F021D8">
        <w:rPr>
          <w:rFonts w:ascii="Arial" w:hAnsi="Arial" w:cs="Arial"/>
          <w:bCs/>
          <w:sz w:val="24"/>
          <w:szCs w:val="24"/>
        </w:rPr>
        <w:t>ov</w:t>
      </w:r>
      <w:r w:rsidR="00F021D8" w:rsidRPr="00F021D8">
        <w:rPr>
          <w:rFonts w:ascii="Arial" w:hAnsi="Arial" w:cs="Arial"/>
          <w:bCs/>
          <w:sz w:val="24"/>
          <w:szCs w:val="24"/>
        </w:rPr>
        <w:t xml:space="preserve">ní zařízení (OS) </w:t>
      </w:r>
      <w:r w:rsidR="00F021D8" w:rsidRPr="00005647">
        <w:rPr>
          <w:rFonts w:ascii="Arial" w:hAnsi="Arial" w:cs="Arial"/>
          <w:bCs/>
          <w:sz w:val="24"/>
          <w:szCs w:val="24"/>
        </w:rPr>
        <w:t xml:space="preserve">označená jako </w:t>
      </w:r>
      <w:r w:rsidR="00005647" w:rsidRPr="00005647">
        <w:rPr>
          <w:rFonts w:ascii="Arial" w:hAnsi="Arial" w:cs="Arial"/>
          <w:bCs/>
          <w:sz w:val="24"/>
          <w:szCs w:val="24"/>
        </w:rPr>
        <w:t xml:space="preserve">Z15, která je doplněná plochou Z1.1. </w:t>
      </w:r>
      <w:r w:rsidR="00F021D8" w:rsidRPr="00005647">
        <w:rPr>
          <w:rFonts w:ascii="Arial" w:hAnsi="Arial" w:cs="Arial"/>
          <w:bCs/>
          <w:sz w:val="24"/>
          <w:szCs w:val="24"/>
        </w:rPr>
        <w:t xml:space="preserve"> </w:t>
      </w:r>
      <w:r w:rsidR="00F021D8" w:rsidRPr="00F021D8">
        <w:rPr>
          <w:rFonts w:ascii="Arial" w:hAnsi="Arial" w:cs="Arial"/>
          <w:bCs/>
          <w:sz w:val="24"/>
          <w:szCs w:val="24"/>
        </w:rPr>
        <w:t>Další občan</w:t>
      </w:r>
      <w:r w:rsidR="00934397" w:rsidRPr="00F021D8">
        <w:rPr>
          <w:rFonts w:ascii="Arial" w:hAnsi="Arial" w:cs="Arial"/>
          <w:bCs/>
          <w:sz w:val="24"/>
          <w:szCs w:val="24"/>
        </w:rPr>
        <w:t xml:space="preserve">skou vybavenost je možné umístit v souladu s přípustným využitím ploch s rozdílným způsobem využití. </w:t>
      </w:r>
      <w:r w:rsidR="00FB6288" w:rsidRPr="00F021D8">
        <w:rPr>
          <w:rFonts w:ascii="Arial" w:hAnsi="Arial" w:cs="Arial"/>
          <w:bCs/>
          <w:sz w:val="24"/>
          <w:szCs w:val="24"/>
        </w:rPr>
        <w:t xml:space="preserve"> </w:t>
      </w:r>
    </w:p>
    <w:p w:rsidR="00CC5263" w:rsidRPr="00387DA0" w:rsidRDefault="00C430FB" w:rsidP="00CC5263">
      <w:pPr>
        <w:spacing w:after="0"/>
        <w:ind w:left="426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Území obce je území s archeologickými nálezy, které jsou v územně plánovací dokumentaci</w:t>
      </w:r>
      <w:r w:rsidR="00462297">
        <w:rPr>
          <w:rFonts w:ascii="Arial" w:hAnsi="Arial" w:cs="Arial"/>
          <w:sz w:val="24"/>
          <w:szCs w:val="24"/>
        </w:rPr>
        <w:t xml:space="preserve"> respektovány</w:t>
      </w:r>
      <w:r>
        <w:rPr>
          <w:rFonts w:ascii="Arial" w:hAnsi="Arial" w:cs="Arial"/>
          <w:sz w:val="24"/>
          <w:szCs w:val="24"/>
        </w:rPr>
        <w:t>.</w:t>
      </w:r>
    </w:p>
    <w:p w:rsidR="00C430FB" w:rsidRPr="00467D48" w:rsidRDefault="00C430FB" w:rsidP="00C430FB">
      <w:pPr>
        <w:pStyle w:val="Zkladntext"/>
        <w:autoSpaceDE/>
        <w:autoSpaceDN/>
        <w:adjustRightInd/>
        <w:ind w:left="1418"/>
        <w:jc w:val="both"/>
      </w:pPr>
    </w:p>
    <w:p w:rsidR="003D1A9A" w:rsidRPr="00C430FB" w:rsidRDefault="003D1A9A" w:rsidP="00C430FB">
      <w:pPr>
        <w:spacing w:after="0"/>
        <w:ind w:left="426" w:firstLine="283"/>
        <w:jc w:val="both"/>
        <w:rPr>
          <w:rFonts w:ascii="Arial" w:hAnsi="Arial" w:cs="Arial"/>
          <w:sz w:val="24"/>
          <w:szCs w:val="24"/>
        </w:rPr>
      </w:pPr>
      <w:r w:rsidRPr="00121648">
        <w:rPr>
          <w:rFonts w:ascii="Arial" w:hAnsi="Arial" w:cs="Arial"/>
          <w:sz w:val="24"/>
          <w:szCs w:val="24"/>
        </w:rPr>
        <w:t xml:space="preserve">Z hlediska koncepce </w:t>
      </w:r>
      <w:r w:rsidRPr="00C430FB">
        <w:rPr>
          <w:rFonts w:ascii="Arial" w:hAnsi="Arial" w:cs="Arial"/>
          <w:sz w:val="24"/>
          <w:szCs w:val="24"/>
        </w:rPr>
        <w:t>uspořádání krajiny jsou územním plán</w:t>
      </w:r>
      <w:r w:rsidR="00C430FB" w:rsidRPr="00C430FB">
        <w:rPr>
          <w:rFonts w:ascii="Arial" w:hAnsi="Arial" w:cs="Arial"/>
          <w:sz w:val="24"/>
          <w:szCs w:val="24"/>
        </w:rPr>
        <w:t>em v řešeném území respektovány</w:t>
      </w:r>
      <w:r w:rsidR="00462297" w:rsidRPr="00C430FB">
        <w:rPr>
          <w:rFonts w:ascii="Arial" w:hAnsi="Arial" w:cs="Arial"/>
          <w:sz w:val="24"/>
          <w:szCs w:val="24"/>
        </w:rPr>
        <w:t xml:space="preserve"> </w:t>
      </w:r>
      <w:r w:rsidRPr="00C430FB">
        <w:rPr>
          <w:rFonts w:ascii="Arial" w:hAnsi="Arial" w:cs="Arial"/>
          <w:sz w:val="24"/>
          <w:szCs w:val="24"/>
        </w:rPr>
        <w:t>všechny významné krajinné prvky a s</w:t>
      </w:r>
      <w:r w:rsidR="00C430FB" w:rsidRPr="00C430FB">
        <w:rPr>
          <w:rFonts w:ascii="Arial" w:hAnsi="Arial" w:cs="Arial"/>
          <w:sz w:val="24"/>
          <w:szCs w:val="24"/>
        </w:rPr>
        <w:t>távající prvky zeleně v krajině včetně vzdálenosti 50m od lesa; a z hlediska ostatních limitů pak i území zvláštní povodně, Q100 a aktivní zóna záplavového území.</w:t>
      </w:r>
    </w:p>
    <w:p w:rsidR="003D1A9A" w:rsidRPr="001525A1" w:rsidRDefault="003D1A9A" w:rsidP="00784626">
      <w:pPr>
        <w:pStyle w:val="Odstavecseseznamem"/>
        <w:spacing w:after="0"/>
        <w:ind w:left="426" w:firstLine="283"/>
        <w:jc w:val="both"/>
        <w:rPr>
          <w:rFonts w:ascii="Arial" w:hAnsi="Arial" w:cs="Arial"/>
          <w:color w:val="FF0000"/>
          <w:sz w:val="24"/>
          <w:szCs w:val="24"/>
        </w:rPr>
      </w:pPr>
    </w:p>
    <w:p w:rsidR="009E77E6" w:rsidRPr="00387DA0" w:rsidRDefault="009E77E6" w:rsidP="00387D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2441" w:rsidRDefault="007B2441" w:rsidP="008B2DD1">
      <w:pPr>
        <w:pStyle w:val="Odstavecseseznamem"/>
        <w:numPr>
          <w:ilvl w:val="3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Vyhodnocení změn podmínek, na základě kterých byl územní plán vydán</w:t>
      </w:r>
    </w:p>
    <w:p w:rsidR="008B2DD1" w:rsidRDefault="008B2DD1" w:rsidP="008B2DD1">
      <w:pPr>
        <w:pStyle w:val="Odstavecseseznamem"/>
        <w:spacing w:after="0"/>
        <w:ind w:left="426"/>
        <w:jc w:val="both"/>
        <w:rPr>
          <w:rFonts w:ascii="Arial" w:hAnsi="Arial" w:cs="Arial"/>
          <w:sz w:val="24"/>
          <w:szCs w:val="24"/>
          <w:u w:val="single"/>
        </w:rPr>
      </w:pPr>
    </w:p>
    <w:p w:rsidR="007B2441" w:rsidRPr="00415330" w:rsidRDefault="007B2441" w:rsidP="00C430FB">
      <w:pPr>
        <w:pStyle w:val="Odstavecseseznamem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doby vydání a nabytí účinnosti územního pl</w:t>
      </w:r>
      <w:r w:rsidR="00C430FB">
        <w:rPr>
          <w:rFonts w:ascii="Arial" w:hAnsi="Arial" w:cs="Arial"/>
          <w:sz w:val="24"/>
          <w:szCs w:val="24"/>
        </w:rPr>
        <w:t>ánu došlo k</w:t>
      </w:r>
      <w:r w:rsidR="003323DB">
        <w:rPr>
          <w:rFonts w:ascii="Arial" w:hAnsi="Arial" w:cs="Arial"/>
          <w:sz w:val="24"/>
          <w:szCs w:val="24"/>
        </w:rPr>
        <w:t xml:space="preserve"> další úplné aktualizaci územně analytických podkladů obce s rozšířenou </w:t>
      </w:r>
      <w:r w:rsidR="003323DB" w:rsidRPr="00415330">
        <w:rPr>
          <w:rFonts w:ascii="Arial" w:hAnsi="Arial" w:cs="Arial"/>
          <w:sz w:val="24"/>
          <w:szCs w:val="24"/>
        </w:rPr>
        <w:t>působností Vlašim a dále k</w:t>
      </w:r>
      <w:r w:rsidR="00415330" w:rsidRPr="00415330">
        <w:rPr>
          <w:rFonts w:ascii="Arial" w:hAnsi="Arial" w:cs="Arial"/>
          <w:sz w:val="24"/>
          <w:szCs w:val="24"/>
        </w:rPr>
        <w:t> vydání nové</w:t>
      </w:r>
      <w:r w:rsidR="003323DB" w:rsidRPr="00415330">
        <w:rPr>
          <w:rFonts w:ascii="Arial" w:hAnsi="Arial" w:cs="Arial"/>
          <w:sz w:val="24"/>
          <w:szCs w:val="24"/>
        </w:rPr>
        <w:t xml:space="preserve"> katastrální</w:t>
      </w:r>
      <w:r w:rsidR="00415330" w:rsidRPr="00415330">
        <w:rPr>
          <w:rFonts w:ascii="Arial" w:hAnsi="Arial" w:cs="Arial"/>
          <w:sz w:val="24"/>
          <w:szCs w:val="24"/>
        </w:rPr>
        <w:t xml:space="preserve"> mapy</w:t>
      </w:r>
      <w:r w:rsidR="003323DB" w:rsidRPr="00415330">
        <w:rPr>
          <w:rFonts w:ascii="Arial" w:hAnsi="Arial" w:cs="Arial"/>
          <w:sz w:val="24"/>
          <w:szCs w:val="24"/>
        </w:rPr>
        <w:t>. Tyto skutečnosti bude nezbytné</w:t>
      </w:r>
      <w:r w:rsidR="00325421">
        <w:rPr>
          <w:rFonts w:ascii="Arial" w:hAnsi="Arial" w:cs="Arial"/>
          <w:sz w:val="24"/>
          <w:szCs w:val="24"/>
        </w:rPr>
        <w:t>,</w:t>
      </w:r>
      <w:r w:rsidR="003323DB" w:rsidRPr="00415330">
        <w:rPr>
          <w:rFonts w:ascii="Arial" w:hAnsi="Arial" w:cs="Arial"/>
          <w:sz w:val="24"/>
          <w:szCs w:val="24"/>
        </w:rPr>
        <w:t xml:space="preserve"> v průběhu prací na změně včetně platného znění po změně </w:t>
      </w:r>
      <w:proofErr w:type="gramStart"/>
      <w:r w:rsidR="003323DB" w:rsidRPr="00415330">
        <w:rPr>
          <w:rFonts w:ascii="Arial" w:hAnsi="Arial" w:cs="Arial"/>
          <w:sz w:val="24"/>
          <w:szCs w:val="24"/>
        </w:rPr>
        <w:t>č. 2 úz</w:t>
      </w:r>
      <w:r w:rsidR="00325421">
        <w:rPr>
          <w:rFonts w:ascii="Arial" w:hAnsi="Arial" w:cs="Arial"/>
          <w:sz w:val="24"/>
          <w:szCs w:val="24"/>
        </w:rPr>
        <w:t>emního</w:t>
      </w:r>
      <w:proofErr w:type="gramEnd"/>
      <w:r w:rsidR="00325421">
        <w:rPr>
          <w:rFonts w:ascii="Arial" w:hAnsi="Arial" w:cs="Arial"/>
          <w:sz w:val="24"/>
          <w:szCs w:val="24"/>
        </w:rPr>
        <w:t xml:space="preserve"> plánu Tichonice </w:t>
      </w:r>
      <w:r w:rsidR="004E54BE">
        <w:rPr>
          <w:rFonts w:ascii="Arial" w:hAnsi="Arial" w:cs="Arial"/>
          <w:sz w:val="24"/>
          <w:szCs w:val="24"/>
        </w:rPr>
        <w:t>zohle</w:t>
      </w:r>
      <w:r w:rsidR="003323DB" w:rsidRPr="00415330">
        <w:rPr>
          <w:rFonts w:ascii="Arial" w:hAnsi="Arial" w:cs="Arial"/>
          <w:sz w:val="24"/>
          <w:szCs w:val="24"/>
        </w:rPr>
        <w:t>dnit.</w:t>
      </w:r>
    </w:p>
    <w:p w:rsidR="008B2DD1" w:rsidRPr="001525A1" w:rsidRDefault="008B2DD1" w:rsidP="007B2441">
      <w:pPr>
        <w:pStyle w:val="Odstavecseseznamem"/>
        <w:spacing w:after="0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8B2DD1" w:rsidRPr="008B2DD1" w:rsidRDefault="008B2DD1" w:rsidP="008B2DD1">
      <w:pPr>
        <w:pStyle w:val="Odstavecseseznamem"/>
        <w:numPr>
          <w:ilvl w:val="3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8B2DD1">
        <w:rPr>
          <w:rFonts w:ascii="Arial" w:hAnsi="Arial" w:cs="Arial"/>
          <w:sz w:val="24"/>
          <w:szCs w:val="24"/>
          <w:u w:val="single"/>
        </w:rPr>
        <w:t>Vyhodnocení případných negativních dopadů na udržitelný rozvoj území</w:t>
      </w:r>
    </w:p>
    <w:p w:rsidR="007B2441" w:rsidRPr="008B2DD1" w:rsidRDefault="007B2441" w:rsidP="008B2DD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60200" w:rsidRPr="003323DB" w:rsidRDefault="007B2441" w:rsidP="00784626">
      <w:pPr>
        <w:pStyle w:val="Odstavecseseznamem"/>
        <w:spacing w:after="0"/>
        <w:ind w:left="426" w:firstLine="282"/>
        <w:jc w:val="both"/>
        <w:rPr>
          <w:rFonts w:ascii="Arial" w:hAnsi="Arial" w:cs="Arial"/>
          <w:sz w:val="24"/>
          <w:szCs w:val="24"/>
        </w:rPr>
      </w:pPr>
      <w:r w:rsidRPr="003323DB">
        <w:rPr>
          <w:rFonts w:ascii="Arial" w:hAnsi="Arial" w:cs="Arial"/>
          <w:sz w:val="24"/>
          <w:szCs w:val="24"/>
        </w:rPr>
        <w:t xml:space="preserve">V době od nabytí účinnosti a uplatňování územního plánu </w:t>
      </w:r>
      <w:r w:rsidR="006B5A3E" w:rsidRPr="003323DB">
        <w:rPr>
          <w:rFonts w:ascii="Arial" w:hAnsi="Arial" w:cs="Arial"/>
          <w:sz w:val="24"/>
          <w:szCs w:val="24"/>
        </w:rPr>
        <w:t>Tichonice</w:t>
      </w:r>
      <w:r w:rsidRPr="003323DB">
        <w:rPr>
          <w:rFonts w:ascii="Arial" w:hAnsi="Arial" w:cs="Arial"/>
          <w:sz w:val="24"/>
          <w:szCs w:val="24"/>
        </w:rPr>
        <w:t xml:space="preserve"> v praxi, nejsou známy žádné zásadní negativní dopady na udržitelný rozvoj v území. „Vyhodnocení vlivů návrhu územního plánu </w:t>
      </w:r>
      <w:r w:rsidR="006B5A3E" w:rsidRPr="003323DB">
        <w:rPr>
          <w:rFonts w:ascii="Arial" w:hAnsi="Arial" w:cs="Arial"/>
          <w:sz w:val="24"/>
          <w:szCs w:val="24"/>
        </w:rPr>
        <w:t>Tichonice</w:t>
      </w:r>
      <w:r w:rsidRPr="003323DB">
        <w:rPr>
          <w:rFonts w:ascii="Arial" w:hAnsi="Arial" w:cs="Arial"/>
          <w:sz w:val="24"/>
          <w:szCs w:val="24"/>
        </w:rPr>
        <w:t xml:space="preserve"> na udržitelný rozvoj území“ se vzhledem k povaze návrhů územního plánu nezpracovávalo, neboť </w:t>
      </w:r>
      <w:r w:rsidR="00F60200" w:rsidRPr="003323DB">
        <w:rPr>
          <w:rFonts w:ascii="Arial" w:hAnsi="Arial" w:cs="Arial"/>
          <w:sz w:val="24"/>
          <w:szCs w:val="24"/>
        </w:rPr>
        <w:t xml:space="preserve">dotčené orgány </w:t>
      </w:r>
      <w:r w:rsidR="00784626" w:rsidRPr="003323DB">
        <w:rPr>
          <w:rFonts w:ascii="Arial" w:hAnsi="Arial" w:cs="Arial"/>
          <w:sz w:val="24"/>
          <w:szCs w:val="24"/>
        </w:rPr>
        <w:t xml:space="preserve">ve svých stanoviscích </w:t>
      </w:r>
      <w:r w:rsidR="00F60200" w:rsidRPr="003323DB">
        <w:rPr>
          <w:rFonts w:ascii="Arial" w:hAnsi="Arial" w:cs="Arial"/>
          <w:sz w:val="24"/>
          <w:szCs w:val="24"/>
        </w:rPr>
        <w:t>vyloučily významný vliv na evropsky významné lokality a ptačí oblasti a nepožadovaly posouzení územního plánu na životní prostředí.</w:t>
      </w:r>
    </w:p>
    <w:p w:rsidR="009B16E8" w:rsidRDefault="009B16E8" w:rsidP="009B16E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4E54BE" w:rsidRDefault="004E54BE" w:rsidP="009B16E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4E54BE" w:rsidRPr="009B16E8" w:rsidRDefault="004E54BE" w:rsidP="009B16E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7B2441" w:rsidRPr="00453464" w:rsidRDefault="007B2441" w:rsidP="008B2DD1">
      <w:pPr>
        <w:pStyle w:val="Odstavecseseznamem"/>
        <w:numPr>
          <w:ilvl w:val="3"/>
          <w:numId w:val="1"/>
        </w:numPr>
        <w:tabs>
          <w:tab w:val="left" w:pos="284"/>
        </w:tabs>
        <w:spacing w:after="0"/>
        <w:ind w:hanging="2880"/>
        <w:jc w:val="both"/>
        <w:rPr>
          <w:rFonts w:ascii="Arial" w:hAnsi="Arial" w:cs="Arial"/>
          <w:sz w:val="24"/>
          <w:szCs w:val="24"/>
        </w:rPr>
      </w:pPr>
      <w:r w:rsidRPr="00453464">
        <w:rPr>
          <w:rFonts w:ascii="Arial" w:hAnsi="Arial" w:cs="Arial"/>
          <w:sz w:val="24"/>
          <w:szCs w:val="24"/>
          <w:u w:val="single"/>
        </w:rPr>
        <w:lastRenderedPageBreak/>
        <w:t>Vyhodnocení uplatňování – realizace jednotlivých návrhů územního plánu</w:t>
      </w:r>
    </w:p>
    <w:p w:rsidR="008B2DD1" w:rsidRPr="00453464" w:rsidRDefault="008B2DD1" w:rsidP="00453464">
      <w:pPr>
        <w:pStyle w:val="Odstavecseseznamem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453464">
        <w:rPr>
          <w:rFonts w:ascii="Arial" w:hAnsi="Arial" w:cs="Arial"/>
          <w:sz w:val="24"/>
          <w:szCs w:val="24"/>
        </w:rPr>
        <w:t xml:space="preserve">Plochy zastavěného území jsou </w:t>
      </w:r>
      <w:r w:rsidR="00453464" w:rsidRPr="00453464">
        <w:rPr>
          <w:rFonts w:ascii="Arial" w:hAnsi="Arial" w:cs="Arial"/>
          <w:sz w:val="24"/>
          <w:szCs w:val="24"/>
        </w:rPr>
        <w:t>územním plánem</w:t>
      </w:r>
      <w:r w:rsidRPr="00453464">
        <w:rPr>
          <w:rFonts w:ascii="Arial" w:hAnsi="Arial" w:cs="Arial"/>
          <w:sz w:val="24"/>
          <w:szCs w:val="24"/>
        </w:rPr>
        <w:t xml:space="preserve"> stabilizovány.</w:t>
      </w:r>
      <w:r w:rsidR="00453464" w:rsidRPr="00453464">
        <w:rPr>
          <w:rFonts w:ascii="Arial" w:hAnsi="Arial" w:cs="Arial"/>
          <w:sz w:val="24"/>
          <w:szCs w:val="24"/>
        </w:rPr>
        <w:t xml:space="preserve"> Plochy přestavby se v řešeném území nenachází.</w:t>
      </w:r>
    </w:p>
    <w:p w:rsidR="00592E01" w:rsidRPr="006B5A3E" w:rsidRDefault="00592E01" w:rsidP="008B2DD1">
      <w:pPr>
        <w:pStyle w:val="Odstavecseseznamem"/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2910B9" w:rsidRPr="00E32608" w:rsidRDefault="008B2DD1" w:rsidP="008B2DD1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E32608">
        <w:rPr>
          <w:rFonts w:ascii="Arial" w:hAnsi="Arial" w:cs="Arial"/>
          <w:sz w:val="24"/>
          <w:szCs w:val="24"/>
        </w:rPr>
        <w:t>4</w:t>
      </w:r>
      <w:r w:rsidR="00453464" w:rsidRPr="00E32608">
        <w:rPr>
          <w:rFonts w:ascii="Arial" w:hAnsi="Arial" w:cs="Arial"/>
          <w:sz w:val="24"/>
          <w:szCs w:val="24"/>
        </w:rPr>
        <w:t>a</w:t>
      </w:r>
      <w:r w:rsidRPr="00E32608">
        <w:rPr>
          <w:rFonts w:ascii="Arial" w:hAnsi="Arial" w:cs="Arial"/>
          <w:sz w:val="24"/>
          <w:szCs w:val="24"/>
        </w:rPr>
        <w:t xml:space="preserve">) </w:t>
      </w:r>
      <w:r w:rsidR="007B2441" w:rsidRPr="00E32608">
        <w:rPr>
          <w:rFonts w:ascii="Arial" w:hAnsi="Arial" w:cs="Arial"/>
          <w:sz w:val="24"/>
          <w:szCs w:val="24"/>
        </w:rPr>
        <w:t xml:space="preserve">Podrobné </w:t>
      </w:r>
      <w:r w:rsidR="007B2441" w:rsidRPr="00E32608">
        <w:rPr>
          <w:rFonts w:ascii="Arial" w:hAnsi="Arial" w:cs="Arial"/>
          <w:b/>
          <w:sz w:val="24"/>
          <w:szCs w:val="24"/>
        </w:rPr>
        <w:t>vyhodnocení zastavitelných ploch</w:t>
      </w:r>
      <w:r w:rsidR="007B2441" w:rsidRPr="00E32608">
        <w:rPr>
          <w:rFonts w:ascii="Arial" w:hAnsi="Arial" w:cs="Arial"/>
          <w:sz w:val="24"/>
          <w:szCs w:val="24"/>
        </w:rPr>
        <w:t xml:space="preserve"> je pak</w:t>
      </w:r>
      <w:r w:rsidRPr="00E32608">
        <w:rPr>
          <w:rFonts w:ascii="Arial" w:hAnsi="Arial" w:cs="Arial"/>
          <w:sz w:val="24"/>
          <w:szCs w:val="24"/>
        </w:rPr>
        <w:t xml:space="preserve"> uvedeno v níže uvedené tabulce: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4110"/>
      </w:tblGrid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D8" w:rsidRPr="00F021D8" w:rsidRDefault="00F021D8" w:rsidP="00A97201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21D8">
              <w:rPr>
                <w:rFonts w:ascii="Arial" w:hAnsi="Arial" w:cs="Arial"/>
                <w:b/>
                <w:sz w:val="24"/>
                <w:szCs w:val="24"/>
              </w:rPr>
              <w:t xml:space="preserve">Navrhovaný způsob </w:t>
            </w:r>
          </w:p>
          <w:p w:rsidR="00F021D8" w:rsidRPr="00F021D8" w:rsidRDefault="00F021D8" w:rsidP="00A97201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21D8">
              <w:rPr>
                <w:rFonts w:ascii="Arial" w:hAnsi="Arial" w:cs="Arial"/>
                <w:b/>
                <w:sz w:val="24"/>
                <w:szCs w:val="24"/>
              </w:rPr>
              <w:t xml:space="preserve">využití plochy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D8" w:rsidRPr="00F021D8" w:rsidRDefault="00F021D8" w:rsidP="00A97201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021D8">
              <w:rPr>
                <w:rFonts w:ascii="Arial" w:hAnsi="Arial" w:cs="Arial"/>
                <w:b/>
                <w:sz w:val="24"/>
                <w:szCs w:val="24"/>
              </w:rPr>
              <w:t>Ozna-čení</w:t>
            </w:r>
            <w:proofErr w:type="spellEnd"/>
            <w:r w:rsidRPr="00F021D8">
              <w:rPr>
                <w:rFonts w:ascii="Arial" w:hAnsi="Arial" w:cs="Arial"/>
                <w:b/>
                <w:sz w:val="24"/>
                <w:szCs w:val="24"/>
              </w:rPr>
              <w:t xml:space="preserve"> plochy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D8" w:rsidRPr="00F021D8" w:rsidRDefault="00F021D8" w:rsidP="00A97201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21D8">
              <w:rPr>
                <w:rFonts w:ascii="Arial" w:hAnsi="Arial" w:cs="Arial"/>
                <w:b/>
                <w:sz w:val="24"/>
                <w:szCs w:val="24"/>
              </w:rPr>
              <w:t>Poznámka</w:t>
            </w:r>
          </w:p>
          <w:p w:rsidR="00F021D8" w:rsidRPr="00F021D8" w:rsidRDefault="00F021D8" w:rsidP="00A97201">
            <w:pPr>
              <w:pStyle w:val="Odstavecseseznamem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1D8">
              <w:rPr>
                <w:rFonts w:ascii="Arial" w:hAnsi="Arial" w:cs="Arial"/>
                <w:sz w:val="24"/>
                <w:szCs w:val="24"/>
              </w:rPr>
              <w:t>Kapacita ploch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D8" w:rsidRPr="00541FAC" w:rsidRDefault="00F021D8" w:rsidP="005840D2">
            <w:pPr>
              <w:pStyle w:val="Odstavecseseznamem"/>
              <w:ind w:left="0"/>
              <w:rPr>
                <w:rFonts w:ascii="Arial" w:hAnsi="Arial" w:cs="Arial"/>
              </w:rPr>
            </w:pPr>
            <w:r w:rsidRPr="00541FAC">
              <w:rPr>
                <w:rFonts w:ascii="Arial" w:hAnsi="Arial" w:cs="Arial"/>
              </w:rPr>
              <w:t>Plochy smíšené obytné – venkovské (SV)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D8" w:rsidRPr="005840D2" w:rsidRDefault="00F021D8" w:rsidP="003E6B0D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0D2">
              <w:rPr>
                <w:rFonts w:ascii="Arial" w:hAnsi="Arial" w:cs="Arial"/>
                <w:sz w:val="24"/>
                <w:szCs w:val="24"/>
              </w:rPr>
              <w:t>Z1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D8" w:rsidRPr="006B5A3E" w:rsidRDefault="00F021D8" w:rsidP="00693DB5">
            <w:pPr>
              <w:pStyle w:val="Odstavecseseznamem"/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541FAC">
              <w:rPr>
                <w:rFonts w:ascii="Arial" w:hAnsi="Arial" w:cs="Arial"/>
                <w:sz w:val="24"/>
                <w:szCs w:val="24"/>
              </w:rPr>
              <w:t xml:space="preserve"> sídle Kácovská Lhota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D8" w:rsidRPr="00541FAC" w:rsidRDefault="00F021D8" w:rsidP="003E6B0D">
            <w:pPr>
              <w:pStyle w:val="Odstavecseseznamem"/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541FAC">
              <w:rPr>
                <w:rFonts w:ascii="Arial" w:hAnsi="Arial" w:cs="Arial"/>
              </w:rPr>
              <w:t>Plochy smíšené obytné – venkovské (SV)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D8" w:rsidRPr="005840D2" w:rsidRDefault="00F021D8" w:rsidP="00A97201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0D2">
              <w:rPr>
                <w:rFonts w:ascii="Arial" w:hAnsi="Arial" w:cs="Arial"/>
                <w:sz w:val="24"/>
                <w:szCs w:val="24"/>
              </w:rPr>
              <w:t>Z2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D8" w:rsidRPr="006B5A3E" w:rsidRDefault="00F021D8" w:rsidP="00C165D8">
            <w:pPr>
              <w:pStyle w:val="Odstavecseseznamem"/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541FAC">
              <w:rPr>
                <w:rFonts w:ascii="Arial" w:hAnsi="Arial" w:cs="Arial"/>
                <w:sz w:val="24"/>
                <w:szCs w:val="24"/>
              </w:rPr>
              <w:t xml:space="preserve"> sídle </w:t>
            </w:r>
            <w:proofErr w:type="spellStart"/>
            <w:r w:rsidRPr="00541FAC">
              <w:rPr>
                <w:rFonts w:ascii="Arial" w:hAnsi="Arial" w:cs="Arial"/>
                <w:sz w:val="24"/>
                <w:szCs w:val="24"/>
              </w:rPr>
              <w:t>Soušice</w:t>
            </w:r>
            <w:proofErr w:type="spellEnd"/>
            <w:r w:rsidR="00C165D8">
              <w:rPr>
                <w:rFonts w:ascii="Arial" w:hAnsi="Arial" w:cs="Arial"/>
                <w:sz w:val="24"/>
                <w:szCs w:val="24"/>
              </w:rPr>
              <w:t>, dosud nevyužito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D8" w:rsidRPr="00541FAC" w:rsidRDefault="00F021D8" w:rsidP="003E6B0D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 w:rsidRPr="00541FAC">
              <w:rPr>
                <w:rFonts w:ascii="Arial" w:hAnsi="Arial" w:cs="Arial"/>
              </w:rPr>
              <w:t>Plochy smíšené obytné – venkovské (SV)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D8" w:rsidRPr="00D8280E" w:rsidRDefault="00F021D8" w:rsidP="003E6B0D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80E">
              <w:rPr>
                <w:rFonts w:ascii="Arial" w:hAnsi="Arial" w:cs="Arial"/>
                <w:sz w:val="24"/>
                <w:szCs w:val="24"/>
              </w:rPr>
              <w:t>Z3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D8280E" w:rsidRDefault="00F021D8" w:rsidP="00C165D8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280E">
              <w:rPr>
                <w:rFonts w:ascii="Arial" w:hAnsi="Arial" w:cs="Arial"/>
                <w:sz w:val="24"/>
                <w:szCs w:val="24"/>
              </w:rPr>
              <w:t xml:space="preserve">v sídle </w:t>
            </w:r>
            <w:proofErr w:type="spellStart"/>
            <w:r w:rsidRPr="00D8280E">
              <w:rPr>
                <w:rFonts w:ascii="Arial" w:hAnsi="Arial" w:cs="Arial"/>
                <w:sz w:val="24"/>
                <w:szCs w:val="24"/>
              </w:rPr>
              <w:t>Soušice</w:t>
            </w:r>
            <w:proofErr w:type="spellEnd"/>
            <w:r w:rsidRPr="00D8280E">
              <w:rPr>
                <w:rFonts w:ascii="Arial" w:hAnsi="Arial" w:cs="Arial"/>
                <w:sz w:val="24"/>
                <w:szCs w:val="24"/>
              </w:rPr>
              <w:t>, dosud ne</w:t>
            </w:r>
            <w:r w:rsidR="00C165D8" w:rsidRPr="00D8280E">
              <w:rPr>
                <w:rFonts w:ascii="Arial" w:hAnsi="Arial" w:cs="Arial"/>
                <w:sz w:val="24"/>
                <w:szCs w:val="24"/>
              </w:rPr>
              <w:t>využito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41FAC" w:rsidRDefault="00F021D8" w:rsidP="003E6B0D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 w:rsidRPr="00541FAC">
              <w:rPr>
                <w:rFonts w:ascii="Arial" w:hAnsi="Arial" w:cs="Arial"/>
              </w:rPr>
              <w:t>Plochy smíšené obytné – venkovské (SV)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D8280E" w:rsidRDefault="00F021D8" w:rsidP="003E6B0D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80E">
              <w:rPr>
                <w:rFonts w:ascii="Arial" w:hAnsi="Arial" w:cs="Arial"/>
                <w:sz w:val="24"/>
                <w:szCs w:val="24"/>
              </w:rPr>
              <w:t>Z4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D8280E" w:rsidRDefault="00F021D8" w:rsidP="00C165D8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280E">
              <w:rPr>
                <w:rFonts w:ascii="Arial" w:hAnsi="Arial" w:cs="Arial"/>
                <w:sz w:val="24"/>
                <w:szCs w:val="24"/>
              </w:rPr>
              <w:t xml:space="preserve">v sídle </w:t>
            </w:r>
            <w:proofErr w:type="spellStart"/>
            <w:r w:rsidRPr="00D8280E">
              <w:rPr>
                <w:rFonts w:ascii="Arial" w:hAnsi="Arial" w:cs="Arial"/>
                <w:sz w:val="24"/>
                <w:szCs w:val="24"/>
              </w:rPr>
              <w:t>Soušice</w:t>
            </w:r>
            <w:proofErr w:type="spellEnd"/>
            <w:r w:rsidRPr="00D8280E">
              <w:rPr>
                <w:rFonts w:ascii="Arial" w:hAnsi="Arial" w:cs="Arial"/>
                <w:sz w:val="24"/>
                <w:szCs w:val="24"/>
              </w:rPr>
              <w:t>, dosud ne</w:t>
            </w:r>
            <w:r w:rsidR="00C165D8" w:rsidRPr="00D8280E">
              <w:rPr>
                <w:rFonts w:ascii="Arial" w:hAnsi="Arial" w:cs="Arial"/>
                <w:sz w:val="24"/>
                <w:szCs w:val="24"/>
              </w:rPr>
              <w:t>využito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774EBB" w:rsidRDefault="00F021D8" w:rsidP="00541FAC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 w:rsidRPr="00774EBB">
              <w:rPr>
                <w:rFonts w:ascii="Arial" w:hAnsi="Arial" w:cs="Arial"/>
              </w:rPr>
              <w:t>Plochy technické infrastruktury – inženýrské sítě (TI)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D8280E" w:rsidRDefault="00F021D8" w:rsidP="003E6B0D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80E">
              <w:rPr>
                <w:rFonts w:ascii="Arial" w:hAnsi="Arial" w:cs="Arial"/>
                <w:sz w:val="24"/>
                <w:szCs w:val="24"/>
              </w:rPr>
              <w:t>Z5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D8280E" w:rsidRDefault="00F021D8" w:rsidP="003E6B0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280E">
              <w:rPr>
                <w:rFonts w:ascii="Arial" w:hAnsi="Arial" w:cs="Arial"/>
                <w:sz w:val="24"/>
                <w:szCs w:val="24"/>
              </w:rPr>
              <w:t xml:space="preserve">v sídle </w:t>
            </w:r>
            <w:proofErr w:type="spellStart"/>
            <w:r w:rsidRPr="00D8280E">
              <w:rPr>
                <w:rFonts w:ascii="Arial" w:hAnsi="Arial" w:cs="Arial"/>
                <w:sz w:val="24"/>
                <w:szCs w:val="24"/>
              </w:rPr>
              <w:t>Soušice</w:t>
            </w:r>
            <w:proofErr w:type="spellEnd"/>
            <w:r w:rsidR="00774EBB" w:rsidRPr="00D8280E">
              <w:rPr>
                <w:rFonts w:ascii="Arial" w:hAnsi="Arial" w:cs="Arial"/>
                <w:sz w:val="24"/>
                <w:szCs w:val="24"/>
              </w:rPr>
              <w:t xml:space="preserve"> (plocha pro ČOV)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41FAC" w:rsidRDefault="00F021D8" w:rsidP="00541FAC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 w:rsidRPr="00541FAC">
              <w:rPr>
                <w:rFonts w:ascii="Arial" w:eastAsia="Times New Roman" w:hAnsi="Arial" w:cs="Arial"/>
              </w:rPr>
              <w:t>Plochy výroby a skladování – zem</w:t>
            </w:r>
            <w:r>
              <w:rPr>
                <w:rFonts w:ascii="Arial" w:eastAsia="Times New Roman" w:hAnsi="Arial" w:cs="Arial"/>
              </w:rPr>
              <w:t>.</w:t>
            </w:r>
            <w:r w:rsidRPr="00541FA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41FAC">
              <w:rPr>
                <w:rFonts w:ascii="Arial" w:eastAsia="Times New Roman" w:hAnsi="Arial" w:cs="Arial"/>
              </w:rPr>
              <w:t>výroba</w:t>
            </w:r>
            <w:proofErr w:type="gramEnd"/>
            <w:r w:rsidRPr="00541FAC">
              <w:rPr>
                <w:rFonts w:ascii="Arial" w:eastAsia="Times New Roman" w:hAnsi="Arial" w:cs="Arial"/>
              </w:rPr>
              <w:t xml:space="preserve"> (VZ)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D8280E" w:rsidRDefault="00F021D8" w:rsidP="00541FAC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280E">
              <w:rPr>
                <w:rFonts w:ascii="Arial" w:hAnsi="Arial" w:cs="Arial"/>
                <w:sz w:val="24"/>
                <w:szCs w:val="24"/>
              </w:rPr>
              <w:t>Z1.2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D8280E" w:rsidRDefault="00F021D8" w:rsidP="00541FA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280E">
              <w:rPr>
                <w:rFonts w:ascii="Arial" w:hAnsi="Arial" w:cs="Arial"/>
                <w:sz w:val="24"/>
                <w:szCs w:val="24"/>
              </w:rPr>
              <w:t xml:space="preserve">v sídle </w:t>
            </w:r>
            <w:proofErr w:type="spellStart"/>
            <w:r w:rsidRPr="00D8280E">
              <w:rPr>
                <w:rFonts w:ascii="Arial" w:hAnsi="Arial" w:cs="Arial"/>
                <w:sz w:val="24"/>
                <w:szCs w:val="24"/>
              </w:rPr>
              <w:t>Soušice</w:t>
            </w:r>
            <w:proofErr w:type="spellEnd"/>
            <w:r w:rsidR="00774EBB" w:rsidRPr="00D8280E">
              <w:rPr>
                <w:rFonts w:ascii="Arial" w:hAnsi="Arial" w:cs="Arial"/>
                <w:sz w:val="24"/>
                <w:szCs w:val="24"/>
              </w:rPr>
              <w:t>, plocha změny, zahájeny práce na projektové dokumentaci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41FAC" w:rsidRDefault="00F021D8" w:rsidP="00C430FB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 w:rsidRPr="00541FAC">
              <w:rPr>
                <w:rFonts w:ascii="Arial" w:eastAsia="Times New Roman" w:hAnsi="Arial" w:cs="Arial"/>
              </w:rPr>
              <w:t>Plochy výroby a skladování – zem</w:t>
            </w:r>
            <w:r>
              <w:rPr>
                <w:rFonts w:ascii="Arial" w:eastAsia="Times New Roman" w:hAnsi="Arial" w:cs="Arial"/>
              </w:rPr>
              <w:t>.</w:t>
            </w:r>
            <w:r w:rsidRPr="00541FA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41FAC">
              <w:rPr>
                <w:rFonts w:ascii="Arial" w:eastAsia="Times New Roman" w:hAnsi="Arial" w:cs="Arial"/>
              </w:rPr>
              <w:t>výroba</w:t>
            </w:r>
            <w:proofErr w:type="gramEnd"/>
            <w:r w:rsidRPr="00541FAC">
              <w:rPr>
                <w:rFonts w:ascii="Arial" w:eastAsia="Times New Roman" w:hAnsi="Arial" w:cs="Arial"/>
              </w:rPr>
              <w:t xml:space="preserve"> (VZ)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3E6B0D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41FAC">
              <w:rPr>
                <w:rFonts w:ascii="Arial" w:hAnsi="Arial" w:cs="Arial"/>
                <w:sz w:val="24"/>
                <w:szCs w:val="24"/>
              </w:rPr>
              <w:t>Z1.3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3E6B0D">
            <w:pPr>
              <w:pStyle w:val="Odstavecseseznamem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541FAC">
              <w:rPr>
                <w:rFonts w:ascii="Arial" w:hAnsi="Arial" w:cs="Arial"/>
                <w:sz w:val="24"/>
                <w:szCs w:val="24"/>
              </w:rPr>
              <w:t xml:space="preserve"> sídle </w:t>
            </w:r>
            <w:proofErr w:type="spellStart"/>
            <w:r w:rsidRPr="00541FAC">
              <w:rPr>
                <w:rFonts w:ascii="Arial" w:hAnsi="Arial" w:cs="Arial"/>
                <w:sz w:val="24"/>
                <w:szCs w:val="24"/>
              </w:rPr>
              <w:t>Soušice</w:t>
            </w:r>
            <w:proofErr w:type="spellEnd"/>
            <w:r w:rsidR="00774EBB">
              <w:rPr>
                <w:rFonts w:ascii="Arial" w:hAnsi="Arial" w:cs="Arial"/>
                <w:sz w:val="24"/>
                <w:szCs w:val="24"/>
              </w:rPr>
              <w:t xml:space="preserve">, plocha změna </w:t>
            </w:r>
            <w:proofErr w:type="spellStart"/>
            <w:r w:rsidR="00774EBB">
              <w:rPr>
                <w:rFonts w:ascii="Arial" w:hAnsi="Arial" w:cs="Arial"/>
                <w:sz w:val="24"/>
                <w:szCs w:val="24"/>
              </w:rPr>
              <w:t>etapizovaná</w:t>
            </w:r>
            <w:proofErr w:type="spellEnd"/>
            <w:r w:rsidR="00774EBB">
              <w:rPr>
                <w:rFonts w:ascii="Arial" w:hAnsi="Arial" w:cs="Arial"/>
                <w:sz w:val="24"/>
                <w:szCs w:val="24"/>
              </w:rPr>
              <w:t xml:space="preserve"> k využití v návaznosti na plochu Z1.2, dosud nevyužita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41FAC" w:rsidRDefault="00F021D8" w:rsidP="003E6B0D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u w:val="single"/>
              </w:rPr>
            </w:pPr>
            <w:r w:rsidRPr="00541FAC">
              <w:rPr>
                <w:rFonts w:ascii="Arial" w:hAnsi="Arial" w:cs="Arial"/>
              </w:rPr>
              <w:t>Plochy bydlení – v rodinných domech (BV)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41FAC" w:rsidRDefault="00F021D8" w:rsidP="003E6B0D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FAC">
              <w:rPr>
                <w:rFonts w:ascii="Arial" w:hAnsi="Arial" w:cs="Arial"/>
                <w:sz w:val="24"/>
                <w:szCs w:val="24"/>
              </w:rPr>
              <w:t>Z1.4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541FAC">
            <w:pPr>
              <w:pStyle w:val="Odstavecseseznamem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541FAC">
              <w:rPr>
                <w:rFonts w:ascii="Arial" w:hAnsi="Arial" w:cs="Arial"/>
                <w:sz w:val="24"/>
                <w:szCs w:val="24"/>
              </w:rPr>
              <w:t xml:space="preserve"> sídle </w:t>
            </w:r>
            <w:proofErr w:type="spellStart"/>
            <w:r w:rsidRPr="00541FAC">
              <w:rPr>
                <w:rFonts w:ascii="Arial" w:hAnsi="Arial" w:cs="Arial"/>
                <w:sz w:val="24"/>
                <w:szCs w:val="24"/>
              </w:rPr>
              <w:t>Soušice</w:t>
            </w:r>
            <w:proofErr w:type="spellEnd"/>
            <w:r w:rsidR="00774EBB">
              <w:rPr>
                <w:rFonts w:ascii="Arial" w:hAnsi="Arial" w:cs="Arial"/>
                <w:sz w:val="24"/>
                <w:szCs w:val="24"/>
              </w:rPr>
              <w:t>, plocha změny, dosud nevyužito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41FAC" w:rsidRDefault="00F021D8" w:rsidP="00C430FB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541FAC">
              <w:rPr>
                <w:rFonts w:ascii="Arial" w:eastAsia="Times New Roman" w:hAnsi="Arial" w:cs="Arial"/>
              </w:rPr>
              <w:t>Plochy rekreace – plochy staveb pro hromadnou rekreaci (RH)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41FAC" w:rsidRDefault="00F021D8" w:rsidP="00541FAC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FAC">
              <w:rPr>
                <w:rFonts w:ascii="Arial" w:hAnsi="Arial" w:cs="Arial"/>
                <w:sz w:val="24"/>
                <w:szCs w:val="24"/>
              </w:rPr>
              <w:t>Z6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41FAC" w:rsidRDefault="00F021D8" w:rsidP="00C165D8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541FAC">
              <w:rPr>
                <w:rFonts w:ascii="Arial" w:hAnsi="Arial" w:cs="Arial"/>
                <w:sz w:val="24"/>
                <w:szCs w:val="24"/>
              </w:rPr>
              <w:t xml:space="preserve"> sídle </w:t>
            </w:r>
            <w:proofErr w:type="spellStart"/>
            <w:r w:rsidRPr="00541FAC">
              <w:rPr>
                <w:rFonts w:ascii="Arial" w:hAnsi="Arial" w:cs="Arial"/>
                <w:sz w:val="24"/>
                <w:szCs w:val="24"/>
              </w:rPr>
              <w:t>Licoměrsko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dosud ne</w:t>
            </w:r>
            <w:r w:rsidR="00C165D8">
              <w:rPr>
                <w:rFonts w:ascii="Arial" w:hAnsi="Arial" w:cs="Arial"/>
                <w:sz w:val="24"/>
                <w:szCs w:val="24"/>
              </w:rPr>
              <w:t>využito</w:t>
            </w:r>
            <w:r w:rsidRPr="00541F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41FAC" w:rsidRDefault="00F021D8" w:rsidP="00C430FB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541FAC">
              <w:rPr>
                <w:rFonts w:ascii="Arial" w:eastAsia="Times New Roman" w:hAnsi="Arial" w:cs="Arial"/>
              </w:rPr>
              <w:t>Plochy rekreace – plochy staveb pro hromadnou rekreaci (RH)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41FAC" w:rsidRDefault="00F021D8" w:rsidP="003E6B0D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FAC">
              <w:rPr>
                <w:rFonts w:ascii="Arial" w:hAnsi="Arial" w:cs="Arial"/>
                <w:sz w:val="24"/>
                <w:szCs w:val="24"/>
              </w:rPr>
              <w:t>Z7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41FAC" w:rsidRDefault="00F021D8" w:rsidP="003E6B0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541FAC">
              <w:rPr>
                <w:rFonts w:ascii="Arial" w:hAnsi="Arial" w:cs="Arial"/>
                <w:sz w:val="24"/>
                <w:szCs w:val="24"/>
              </w:rPr>
              <w:t xml:space="preserve"> sídle </w:t>
            </w:r>
            <w:proofErr w:type="spellStart"/>
            <w:r w:rsidRPr="00541FAC">
              <w:rPr>
                <w:rFonts w:ascii="Arial" w:hAnsi="Arial" w:cs="Arial"/>
                <w:sz w:val="24"/>
                <w:szCs w:val="24"/>
              </w:rPr>
              <w:t>Licoměrsko</w:t>
            </w:r>
            <w:proofErr w:type="spellEnd"/>
            <w:r w:rsidR="00BE12F1">
              <w:rPr>
                <w:rFonts w:ascii="Arial" w:hAnsi="Arial" w:cs="Arial"/>
                <w:sz w:val="24"/>
                <w:szCs w:val="24"/>
              </w:rPr>
              <w:t>, dosud nevyužito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41FAC" w:rsidRDefault="00F021D8" w:rsidP="003E6B0D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 w:rsidRPr="00541FAC">
              <w:rPr>
                <w:rFonts w:ascii="Arial" w:eastAsia="Times New Roman" w:hAnsi="Arial" w:cs="Arial"/>
              </w:rPr>
              <w:t>Plochy výroby a skladování – zemědělská výroba (VZ)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3E6B0D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41FAC">
              <w:rPr>
                <w:rFonts w:ascii="Arial" w:hAnsi="Arial" w:cs="Arial"/>
                <w:sz w:val="24"/>
                <w:szCs w:val="24"/>
              </w:rPr>
              <w:t>Z8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92E01" w:rsidRDefault="00F021D8" w:rsidP="00BE12F1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592E01">
              <w:rPr>
                <w:rFonts w:ascii="Arial" w:hAnsi="Arial" w:cs="Arial"/>
                <w:sz w:val="24"/>
                <w:szCs w:val="24"/>
              </w:rPr>
              <w:t xml:space="preserve"> sídle </w:t>
            </w:r>
            <w:proofErr w:type="spellStart"/>
            <w:r w:rsidRPr="00592E01">
              <w:rPr>
                <w:rFonts w:ascii="Arial" w:hAnsi="Arial" w:cs="Arial"/>
                <w:sz w:val="24"/>
                <w:szCs w:val="24"/>
              </w:rPr>
              <w:t>Licoměrsko</w:t>
            </w:r>
            <w:proofErr w:type="spellEnd"/>
            <w:r w:rsidR="00BE12F1">
              <w:rPr>
                <w:rFonts w:ascii="Arial" w:hAnsi="Arial" w:cs="Arial"/>
                <w:sz w:val="24"/>
                <w:szCs w:val="24"/>
              </w:rPr>
              <w:t>, dosud nevyužito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BE12F1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541FAC">
              <w:rPr>
                <w:rFonts w:ascii="Arial" w:eastAsia="Times New Roman" w:hAnsi="Arial" w:cs="Arial"/>
              </w:rPr>
              <w:t xml:space="preserve">Plochy </w:t>
            </w:r>
            <w:r w:rsidR="00BE12F1" w:rsidRPr="00541FAC">
              <w:rPr>
                <w:rFonts w:ascii="Arial" w:hAnsi="Arial" w:cs="Arial"/>
              </w:rPr>
              <w:t>bydlení – v rodinných domech (BV)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3E6B0D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2E01">
              <w:rPr>
                <w:rFonts w:ascii="Arial" w:hAnsi="Arial" w:cs="Arial"/>
                <w:sz w:val="24"/>
                <w:szCs w:val="24"/>
              </w:rPr>
              <w:t>Z9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BE12F1">
            <w:pPr>
              <w:pStyle w:val="Odstavecseseznamem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592E01">
              <w:rPr>
                <w:rFonts w:ascii="Arial" w:hAnsi="Arial" w:cs="Arial"/>
                <w:sz w:val="24"/>
                <w:szCs w:val="24"/>
              </w:rPr>
              <w:t xml:space="preserve"> obci Tichonice</w:t>
            </w:r>
            <w:r w:rsidR="00C165D8">
              <w:rPr>
                <w:rFonts w:ascii="Arial" w:hAnsi="Arial" w:cs="Arial"/>
                <w:sz w:val="24"/>
                <w:szCs w:val="24"/>
              </w:rPr>
              <w:t>, dosud ne</w:t>
            </w:r>
            <w:r w:rsidR="00BE12F1">
              <w:rPr>
                <w:rFonts w:ascii="Arial" w:hAnsi="Arial" w:cs="Arial"/>
                <w:sz w:val="24"/>
                <w:szCs w:val="24"/>
              </w:rPr>
              <w:t>využito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C430FB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541FAC">
              <w:rPr>
                <w:rFonts w:ascii="Arial" w:hAnsi="Arial" w:cs="Arial"/>
              </w:rPr>
              <w:t>Plochy bydlení – v rodinných domech (BV)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AB78E2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2E01">
              <w:rPr>
                <w:rFonts w:ascii="Arial" w:hAnsi="Arial" w:cs="Arial"/>
                <w:sz w:val="24"/>
                <w:szCs w:val="24"/>
              </w:rPr>
              <w:t>Z10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AB78E2">
            <w:pPr>
              <w:pStyle w:val="Odstavecseseznamem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592E01">
              <w:rPr>
                <w:rFonts w:ascii="Arial" w:hAnsi="Arial" w:cs="Arial"/>
                <w:sz w:val="24"/>
                <w:szCs w:val="24"/>
              </w:rPr>
              <w:t xml:space="preserve"> obci Tichonice</w:t>
            </w:r>
            <w:r>
              <w:rPr>
                <w:rFonts w:ascii="Arial" w:hAnsi="Arial" w:cs="Arial"/>
                <w:sz w:val="24"/>
                <w:szCs w:val="24"/>
              </w:rPr>
              <w:t>, v severovýchodní části plochy postaven pouze 1 RD</w:t>
            </w:r>
            <w:r w:rsidR="00BE12F1">
              <w:rPr>
                <w:rFonts w:ascii="Arial" w:hAnsi="Arial" w:cs="Arial"/>
                <w:sz w:val="24"/>
                <w:szCs w:val="24"/>
              </w:rPr>
              <w:t>, zbytek nevyužit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C430FB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541FAC">
              <w:rPr>
                <w:rFonts w:ascii="Arial" w:hAnsi="Arial" w:cs="Arial"/>
              </w:rPr>
              <w:t>Plochy bydlení – v rodinných domech (BV)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AB78E2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2E01">
              <w:rPr>
                <w:rFonts w:ascii="Arial" w:hAnsi="Arial" w:cs="Arial"/>
                <w:sz w:val="24"/>
                <w:szCs w:val="24"/>
              </w:rPr>
              <w:t>Z11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592E01">
            <w:pPr>
              <w:pStyle w:val="Odstavecseseznamem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592E01">
              <w:rPr>
                <w:rFonts w:ascii="Arial" w:hAnsi="Arial" w:cs="Arial"/>
                <w:sz w:val="24"/>
                <w:szCs w:val="24"/>
              </w:rPr>
              <w:t xml:space="preserve"> obci Tichonice</w:t>
            </w:r>
            <w:r w:rsidR="00BE12F1">
              <w:rPr>
                <w:rFonts w:ascii="Arial" w:hAnsi="Arial" w:cs="Arial"/>
                <w:sz w:val="24"/>
                <w:szCs w:val="24"/>
              </w:rPr>
              <w:t>, dosud nevyužito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774EBB" w:rsidRDefault="00F021D8" w:rsidP="00C430FB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774EBB">
              <w:rPr>
                <w:rFonts w:ascii="Arial" w:eastAsia="Times New Roman" w:hAnsi="Arial" w:cs="Arial"/>
              </w:rPr>
              <w:t>Plochy veřejných prostranství – veřejná prostranství (VP)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92E01" w:rsidRDefault="00F021D8" w:rsidP="00795679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hAnsi="Arial" w:cs="Arial"/>
                <w:sz w:val="24"/>
                <w:szCs w:val="24"/>
              </w:rPr>
              <w:t>Z12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AB78E2">
            <w:pPr>
              <w:pStyle w:val="Odstavecseseznamem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592E01">
              <w:rPr>
                <w:rFonts w:ascii="Arial" w:hAnsi="Arial" w:cs="Arial"/>
                <w:sz w:val="24"/>
                <w:szCs w:val="24"/>
              </w:rPr>
              <w:t xml:space="preserve"> obci Tichonice</w:t>
            </w:r>
            <w:r w:rsidR="00774EBB">
              <w:rPr>
                <w:rFonts w:ascii="Arial" w:hAnsi="Arial" w:cs="Arial"/>
                <w:sz w:val="24"/>
                <w:szCs w:val="24"/>
              </w:rPr>
              <w:t>, dosud nezrealizováno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774EBB" w:rsidRDefault="00F021D8" w:rsidP="00C430FB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774EBB">
              <w:rPr>
                <w:rFonts w:ascii="Arial" w:eastAsia="Times New Roman" w:hAnsi="Arial" w:cs="Arial"/>
              </w:rPr>
              <w:t>Plochy veřejných prostranství – veřejná prostranství (VP)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92E01" w:rsidRDefault="00F021D8" w:rsidP="00795679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hAnsi="Arial" w:cs="Arial"/>
                <w:sz w:val="24"/>
                <w:szCs w:val="24"/>
              </w:rPr>
              <w:t>Z13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AB78E2">
            <w:pPr>
              <w:pStyle w:val="Odstavecseseznamem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592E01">
              <w:rPr>
                <w:rFonts w:ascii="Arial" w:hAnsi="Arial" w:cs="Arial"/>
                <w:sz w:val="24"/>
                <w:szCs w:val="24"/>
              </w:rPr>
              <w:t xml:space="preserve"> obci Tichonice</w:t>
            </w:r>
            <w:r w:rsidR="00774EBB">
              <w:rPr>
                <w:rFonts w:ascii="Arial" w:hAnsi="Arial" w:cs="Arial"/>
                <w:sz w:val="24"/>
                <w:szCs w:val="24"/>
              </w:rPr>
              <w:t>, dosud nezrealizováno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774EBB" w:rsidRDefault="00F021D8" w:rsidP="00795679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774EBB">
              <w:rPr>
                <w:rFonts w:ascii="Arial" w:eastAsia="Times New Roman" w:hAnsi="Arial" w:cs="Arial"/>
              </w:rPr>
              <w:t xml:space="preserve">Plochy veřejných </w:t>
            </w:r>
            <w:r w:rsidRPr="00774EBB">
              <w:rPr>
                <w:rFonts w:ascii="Arial" w:eastAsia="Times New Roman" w:hAnsi="Arial" w:cs="Arial"/>
              </w:rPr>
              <w:lastRenderedPageBreak/>
              <w:t>prostranství – veřejná prostranství (VP)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795679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2E01">
              <w:rPr>
                <w:rFonts w:ascii="Arial" w:hAnsi="Arial" w:cs="Arial"/>
                <w:sz w:val="24"/>
                <w:szCs w:val="24"/>
              </w:rPr>
              <w:lastRenderedPageBreak/>
              <w:t>Z14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AB78E2">
            <w:pPr>
              <w:pStyle w:val="Odstavecseseznamem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592E01">
              <w:rPr>
                <w:rFonts w:ascii="Arial" w:hAnsi="Arial" w:cs="Arial"/>
                <w:sz w:val="24"/>
                <w:szCs w:val="24"/>
              </w:rPr>
              <w:t xml:space="preserve"> obci Tichonice</w:t>
            </w:r>
            <w:r w:rsidR="00774EBB">
              <w:rPr>
                <w:rFonts w:ascii="Arial" w:hAnsi="Arial" w:cs="Arial"/>
                <w:sz w:val="24"/>
                <w:szCs w:val="24"/>
              </w:rPr>
              <w:t xml:space="preserve">, dosud </w:t>
            </w:r>
            <w:r w:rsidR="00774EBB">
              <w:rPr>
                <w:rFonts w:ascii="Arial" w:hAnsi="Arial" w:cs="Arial"/>
                <w:sz w:val="24"/>
                <w:szCs w:val="24"/>
              </w:rPr>
              <w:lastRenderedPageBreak/>
              <w:t>nezrealizováno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92E01" w:rsidRDefault="00F021D8" w:rsidP="00795679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 w:rsidRPr="00592E01">
              <w:rPr>
                <w:rFonts w:ascii="Arial" w:eastAsia="Times New Roman" w:hAnsi="Arial" w:cs="Arial"/>
              </w:rPr>
              <w:lastRenderedPageBreak/>
              <w:t>Plochy občanského vybavení – tělovýchovná a sportovní zařízení (OS)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592E01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2E01">
              <w:rPr>
                <w:rFonts w:ascii="Arial" w:hAnsi="Arial" w:cs="Arial"/>
                <w:sz w:val="24"/>
                <w:szCs w:val="24"/>
              </w:rPr>
              <w:t>Z15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2009A9">
            <w:pPr>
              <w:pStyle w:val="Odstavecseseznamem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592E01">
              <w:rPr>
                <w:rFonts w:ascii="Arial" w:hAnsi="Arial" w:cs="Arial"/>
                <w:sz w:val="24"/>
                <w:szCs w:val="24"/>
              </w:rPr>
              <w:t xml:space="preserve"> obci Tichonice</w:t>
            </w:r>
            <w:r w:rsidR="002009A9">
              <w:rPr>
                <w:rFonts w:ascii="Arial" w:hAnsi="Arial" w:cs="Arial"/>
                <w:sz w:val="24"/>
                <w:szCs w:val="24"/>
              </w:rPr>
              <w:t xml:space="preserve"> - využívané jako fotbalové hřiště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92E01" w:rsidRDefault="00F021D8" w:rsidP="00795679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 w:rsidRPr="00592E01">
              <w:rPr>
                <w:rFonts w:ascii="Arial" w:eastAsia="Times New Roman" w:hAnsi="Arial" w:cs="Arial"/>
              </w:rPr>
              <w:t>Plochy smíšené obytné – venkovské (SV)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795679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2E01">
              <w:rPr>
                <w:rFonts w:ascii="Arial" w:hAnsi="Arial" w:cs="Arial"/>
                <w:sz w:val="24"/>
                <w:szCs w:val="24"/>
              </w:rPr>
              <w:t>Z16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D8280E" w:rsidRDefault="00F021D8" w:rsidP="00AB78E2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280E">
              <w:rPr>
                <w:rFonts w:ascii="Arial" w:hAnsi="Arial" w:cs="Arial"/>
                <w:sz w:val="24"/>
                <w:szCs w:val="24"/>
              </w:rPr>
              <w:t xml:space="preserve">v obci Tichonice – využita pouze menší severovýchodní část </w:t>
            </w:r>
          </w:p>
          <w:p w:rsidR="00BE12F1" w:rsidRPr="00D8280E" w:rsidRDefault="00BE12F1" w:rsidP="00AB78E2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774EBB" w:rsidRDefault="00F021D8" w:rsidP="00C430FB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774EBB">
              <w:rPr>
                <w:rFonts w:ascii="Arial" w:eastAsia="Times New Roman" w:hAnsi="Arial" w:cs="Arial"/>
              </w:rPr>
              <w:t>Plochy technické infrastruktury – inženýrské sítě (TI)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92E01" w:rsidRDefault="00F021D8" w:rsidP="00795679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hAnsi="Arial" w:cs="Arial"/>
                <w:sz w:val="24"/>
                <w:szCs w:val="24"/>
              </w:rPr>
              <w:t>Z17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D8280E" w:rsidRDefault="00F021D8" w:rsidP="00795679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280E">
              <w:rPr>
                <w:rFonts w:ascii="Arial" w:hAnsi="Arial" w:cs="Arial"/>
                <w:sz w:val="24"/>
                <w:szCs w:val="24"/>
              </w:rPr>
              <w:t>v obci Tichonice</w:t>
            </w:r>
            <w:r w:rsidR="00774EBB" w:rsidRPr="00D8280E">
              <w:rPr>
                <w:rFonts w:ascii="Arial" w:hAnsi="Arial" w:cs="Arial"/>
                <w:sz w:val="24"/>
                <w:szCs w:val="24"/>
              </w:rPr>
              <w:t xml:space="preserve"> (plocha pro separovaný odpad)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774EBB" w:rsidRDefault="00F021D8" w:rsidP="00C430FB">
            <w:pPr>
              <w:spacing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774EBB">
              <w:rPr>
                <w:rFonts w:ascii="Arial" w:eastAsia="Times New Roman" w:hAnsi="Arial" w:cs="Arial"/>
              </w:rPr>
              <w:t>Plochy technické infrastruktury – inženýrské sítě (TI)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92E01" w:rsidRDefault="00F021D8" w:rsidP="00795679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D8280E" w:rsidRDefault="00F021D8" w:rsidP="00AA60F9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280E">
              <w:rPr>
                <w:rFonts w:ascii="Arial" w:hAnsi="Arial" w:cs="Arial"/>
                <w:sz w:val="24"/>
                <w:szCs w:val="24"/>
              </w:rPr>
              <w:t>v obci Tichonice</w:t>
            </w:r>
            <w:r w:rsidR="00774EBB" w:rsidRPr="00D8280E">
              <w:rPr>
                <w:rFonts w:ascii="Arial" w:hAnsi="Arial" w:cs="Arial"/>
                <w:sz w:val="24"/>
                <w:szCs w:val="24"/>
              </w:rPr>
              <w:t xml:space="preserve"> (ploch</w:t>
            </w:r>
            <w:r w:rsidR="00D8280E" w:rsidRPr="00D8280E">
              <w:rPr>
                <w:rFonts w:ascii="Arial" w:hAnsi="Arial" w:cs="Arial"/>
                <w:sz w:val="24"/>
                <w:szCs w:val="24"/>
              </w:rPr>
              <w:t>a</w:t>
            </w:r>
            <w:r w:rsidR="00774EBB" w:rsidRPr="00D8280E">
              <w:rPr>
                <w:rFonts w:ascii="Arial" w:hAnsi="Arial" w:cs="Arial"/>
                <w:sz w:val="24"/>
                <w:szCs w:val="24"/>
              </w:rPr>
              <w:t xml:space="preserve"> pro ČOV)</w:t>
            </w:r>
            <w:r w:rsidR="00D8280E" w:rsidRPr="00D8280E">
              <w:rPr>
                <w:rFonts w:ascii="Arial" w:hAnsi="Arial" w:cs="Arial"/>
                <w:sz w:val="24"/>
                <w:szCs w:val="24"/>
              </w:rPr>
              <w:t xml:space="preserve"> – připravovány podklady k zahájení výstavby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92E01" w:rsidRDefault="00F021D8" w:rsidP="00795679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 w:rsidRPr="00592E01">
              <w:rPr>
                <w:rFonts w:ascii="Arial" w:eastAsia="Times New Roman" w:hAnsi="Arial" w:cs="Arial"/>
              </w:rPr>
              <w:t>Plochy občanského vybavení – tělovýchovná a sportovní zařízení (OS)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92E01" w:rsidRDefault="00F021D8" w:rsidP="00795679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hAnsi="Arial" w:cs="Arial"/>
                <w:sz w:val="24"/>
                <w:szCs w:val="24"/>
              </w:rPr>
              <w:t>Z1.1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2009A9">
            <w:pPr>
              <w:pStyle w:val="Odstavecseseznamem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2E01">
              <w:rPr>
                <w:rFonts w:ascii="Arial" w:hAnsi="Arial" w:cs="Arial"/>
                <w:sz w:val="24"/>
                <w:szCs w:val="24"/>
              </w:rPr>
              <w:t>v obci Tichonice</w:t>
            </w:r>
            <w:r w:rsidR="00BE12F1">
              <w:rPr>
                <w:rFonts w:ascii="Arial" w:hAnsi="Arial" w:cs="Arial"/>
                <w:sz w:val="24"/>
                <w:szCs w:val="24"/>
              </w:rPr>
              <w:t xml:space="preserve">, úprava hranic areálu označeného Z15 využívaného jako </w:t>
            </w:r>
            <w:r w:rsidR="002009A9">
              <w:rPr>
                <w:rFonts w:ascii="Arial" w:hAnsi="Arial" w:cs="Arial"/>
                <w:sz w:val="24"/>
                <w:szCs w:val="24"/>
              </w:rPr>
              <w:t>fotbalové</w:t>
            </w:r>
            <w:r w:rsidR="00BE12F1">
              <w:rPr>
                <w:rFonts w:ascii="Arial" w:hAnsi="Arial" w:cs="Arial"/>
                <w:sz w:val="24"/>
                <w:szCs w:val="24"/>
              </w:rPr>
              <w:t xml:space="preserve"> hřiště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92E01" w:rsidRDefault="00F021D8" w:rsidP="00795679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 w:rsidRPr="00592E01">
              <w:rPr>
                <w:rFonts w:ascii="Arial" w:eastAsia="Times New Roman" w:hAnsi="Arial" w:cs="Arial"/>
              </w:rPr>
              <w:t>Plochy smíšené obytné – venkovské (SV)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592E01" w:rsidRDefault="00F021D8" w:rsidP="00795679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2E01">
              <w:rPr>
                <w:rFonts w:ascii="Arial" w:hAnsi="Arial" w:cs="Arial"/>
                <w:sz w:val="24"/>
                <w:szCs w:val="24"/>
              </w:rPr>
              <w:t>Z19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AB78E2">
            <w:pPr>
              <w:pStyle w:val="Odstavecseseznamem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2E01">
              <w:rPr>
                <w:rFonts w:ascii="Arial" w:hAnsi="Arial" w:cs="Arial"/>
                <w:sz w:val="24"/>
                <w:szCs w:val="24"/>
              </w:rPr>
              <w:t>v sídle Chochol</w:t>
            </w:r>
            <w:r w:rsidR="00BE12F1">
              <w:rPr>
                <w:rFonts w:ascii="Arial" w:hAnsi="Arial" w:cs="Arial"/>
                <w:sz w:val="24"/>
                <w:szCs w:val="24"/>
              </w:rPr>
              <w:t>, dosud nevyužito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795679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592E01">
              <w:rPr>
                <w:rFonts w:ascii="Arial" w:eastAsia="Times New Roman" w:hAnsi="Arial" w:cs="Arial"/>
              </w:rPr>
              <w:t>Plochy smíšené obytné – venkovské (SV)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E41EB6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1EB6">
              <w:rPr>
                <w:rFonts w:ascii="Arial" w:hAnsi="Arial" w:cs="Arial"/>
                <w:sz w:val="24"/>
                <w:szCs w:val="24"/>
              </w:rPr>
              <w:t>Z20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E41EB6" w:rsidRDefault="00F021D8" w:rsidP="00AB78E2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41EB6">
              <w:rPr>
                <w:rFonts w:ascii="Arial" w:hAnsi="Arial" w:cs="Arial"/>
                <w:sz w:val="24"/>
                <w:szCs w:val="24"/>
              </w:rPr>
              <w:t>v sídle Chochol</w:t>
            </w:r>
            <w:r w:rsidR="00BE12F1">
              <w:rPr>
                <w:rFonts w:ascii="Arial" w:hAnsi="Arial" w:cs="Arial"/>
                <w:sz w:val="24"/>
                <w:szCs w:val="24"/>
              </w:rPr>
              <w:t>, dosud nevyužito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795679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592E01">
              <w:rPr>
                <w:rFonts w:ascii="Arial" w:eastAsia="Times New Roman" w:hAnsi="Arial" w:cs="Arial"/>
              </w:rPr>
              <w:t>Plochy smíšené obytné – venkovské (SV)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795679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1EB6">
              <w:rPr>
                <w:rFonts w:ascii="Arial" w:hAnsi="Arial" w:cs="Arial"/>
                <w:sz w:val="24"/>
                <w:szCs w:val="24"/>
              </w:rPr>
              <w:t>Z21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E41EB6" w:rsidRDefault="00F021D8" w:rsidP="00E41EB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41EB6">
              <w:rPr>
                <w:rFonts w:ascii="Arial" w:hAnsi="Arial" w:cs="Arial"/>
                <w:sz w:val="24"/>
                <w:szCs w:val="24"/>
              </w:rPr>
              <w:t xml:space="preserve">v sídle </w:t>
            </w:r>
            <w:proofErr w:type="spellStart"/>
            <w:r w:rsidRPr="00E41EB6">
              <w:rPr>
                <w:rFonts w:ascii="Arial" w:hAnsi="Arial" w:cs="Arial"/>
                <w:sz w:val="24"/>
                <w:szCs w:val="24"/>
              </w:rPr>
              <w:t>Mazourov</w:t>
            </w:r>
            <w:proofErr w:type="spellEnd"/>
            <w:r w:rsidR="00BE12F1">
              <w:rPr>
                <w:rFonts w:ascii="Arial" w:hAnsi="Arial" w:cs="Arial"/>
                <w:sz w:val="24"/>
                <w:szCs w:val="24"/>
              </w:rPr>
              <w:t>, dosud nevyužito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774EBB" w:rsidRDefault="00F021D8" w:rsidP="00795679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 w:rsidRPr="00774EBB">
              <w:rPr>
                <w:rFonts w:ascii="Arial" w:eastAsia="Times New Roman" w:hAnsi="Arial" w:cs="Arial"/>
              </w:rPr>
              <w:t>Plochy veřejných prostranství – veřejná prostranství (VP)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E41EB6" w:rsidRDefault="00F021D8" w:rsidP="00795679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EB6">
              <w:rPr>
                <w:rFonts w:ascii="Arial" w:hAnsi="Arial" w:cs="Arial"/>
                <w:sz w:val="24"/>
                <w:szCs w:val="24"/>
              </w:rPr>
              <w:t>Z22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AB78E2">
            <w:pPr>
              <w:pStyle w:val="Odstavecseseznamem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1EB6">
              <w:rPr>
                <w:rFonts w:ascii="Arial" w:hAnsi="Arial" w:cs="Arial"/>
                <w:sz w:val="24"/>
                <w:szCs w:val="24"/>
              </w:rPr>
              <w:t xml:space="preserve">v sídle </w:t>
            </w:r>
            <w:proofErr w:type="spellStart"/>
            <w:r w:rsidRPr="00E41EB6">
              <w:rPr>
                <w:rFonts w:ascii="Arial" w:hAnsi="Arial" w:cs="Arial"/>
                <w:sz w:val="24"/>
                <w:szCs w:val="24"/>
              </w:rPr>
              <w:t>Mazourov</w:t>
            </w:r>
            <w:proofErr w:type="spellEnd"/>
            <w:r w:rsidR="00774EBB">
              <w:rPr>
                <w:rFonts w:ascii="Arial" w:hAnsi="Arial" w:cs="Arial"/>
                <w:sz w:val="24"/>
                <w:szCs w:val="24"/>
              </w:rPr>
              <w:t>, dosud nezrealizováno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774EBB" w:rsidRDefault="00F021D8" w:rsidP="00795679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 w:rsidRPr="00774EBB">
              <w:rPr>
                <w:rFonts w:ascii="Arial" w:eastAsia="Times New Roman" w:hAnsi="Arial" w:cs="Arial"/>
              </w:rPr>
              <w:t>Plochy veřejných prostranství – veřejná prostranství (VP)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E41EB6" w:rsidRDefault="00F021D8" w:rsidP="00795679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1EB6">
              <w:rPr>
                <w:rFonts w:ascii="Arial" w:hAnsi="Arial" w:cs="Arial"/>
                <w:sz w:val="24"/>
                <w:szCs w:val="24"/>
              </w:rPr>
              <w:t>Z23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AB78E2">
            <w:pPr>
              <w:pStyle w:val="Odstavecseseznamem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1EB6">
              <w:rPr>
                <w:rFonts w:ascii="Arial" w:hAnsi="Arial" w:cs="Arial"/>
                <w:sz w:val="24"/>
                <w:szCs w:val="24"/>
              </w:rPr>
              <w:t xml:space="preserve">v sídle </w:t>
            </w:r>
            <w:proofErr w:type="spellStart"/>
            <w:r w:rsidRPr="00E41EB6">
              <w:rPr>
                <w:rFonts w:ascii="Arial" w:hAnsi="Arial" w:cs="Arial"/>
                <w:sz w:val="24"/>
                <w:szCs w:val="24"/>
              </w:rPr>
              <w:t>Mazourov</w:t>
            </w:r>
            <w:proofErr w:type="spellEnd"/>
            <w:r w:rsidR="00774EBB">
              <w:rPr>
                <w:rFonts w:ascii="Arial" w:hAnsi="Arial" w:cs="Arial"/>
                <w:sz w:val="24"/>
                <w:szCs w:val="24"/>
              </w:rPr>
              <w:t>, dosud nezrealizováno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E41EB6" w:rsidRDefault="00F021D8" w:rsidP="00795679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 w:rsidRPr="00E41EB6">
              <w:rPr>
                <w:rFonts w:ascii="Arial" w:eastAsia="Times New Roman" w:hAnsi="Arial" w:cs="Arial"/>
              </w:rPr>
              <w:t>Plochy bydlení – v rodinných domech (BV)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795679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1EB6">
              <w:rPr>
                <w:rFonts w:ascii="Arial" w:hAnsi="Arial" w:cs="Arial"/>
                <w:sz w:val="24"/>
                <w:szCs w:val="24"/>
              </w:rPr>
              <w:t>Z24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AB78E2">
            <w:pPr>
              <w:pStyle w:val="Odstavecseseznamem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2E01">
              <w:rPr>
                <w:rFonts w:ascii="Arial" w:hAnsi="Arial" w:cs="Arial"/>
                <w:sz w:val="24"/>
                <w:szCs w:val="24"/>
              </w:rPr>
              <w:t>v obci Tichonice</w:t>
            </w:r>
            <w:r w:rsidR="00BE12F1">
              <w:rPr>
                <w:rFonts w:ascii="Arial" w:hAnsi="Arial" w:cs="Arial"/>
                <w:sz w:val="24"/>
                <w:szCs w:val="24"/>
              </w:rPr>
              <w:t>, dosud nevyužito</w:t>
            </w:r>
          </w:p>
        </w:tc>
      </w:tr>
      <w:tr w:rsidR="00F021D8" w:rsidRPr="006B5A3E" w:rsidTr="00F021D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E41EB6" w:rsidRDefault="00F021D8" w:rsidP="00795679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  <w:r w:rsidRPr="00E41EB6">
              <w:rPr>
                <w:rFonts w:ascii="Arial" w:eastAsia="Times New Roman" w:hAnsi="Arial" w:cs="Arial"/>
              </w:rPr>
              <w:t>Plochy bydlení – v rodinných domech (BV)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795679">
            <w:pPr>
              <w:pStyle w:val="Odstavecseseznamem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41EB6">
              <w:rPr>
                <w:rFonts w:ascii="Arial" w:hAnsi="Arial" w:cs="Arial"/>
                <w:sz w:val="24"/>
                <w:szCs w:val="24"/>
              </w:rPr>
              <w:t>Z1.5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D8" w:rsidRPr="006B5A3E" w:rsidRDefault="00F021D8" w:rsidP="00E41EB6">
            <w:pPr>
              <w:pStyle w:val="Odstavecseseznamem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2E01">
              <w:rPr>
                <w:rFonts w:ascii="Arial" w:hAnsi="Arial" w:cs="Arial"/>
                <w:sz w:val="24"/>
                <w:szCs w:val="24"/>
              </w:rPr>
              <w:t xml:space="preserve">v </w:t>
            </w:r>
            <w:r>
              <w:rPr>
                <w:rFonts w:ascii="Arial" w:hAnsi="Arial" w:cs="Arial"/>
                <w:sz w:val="24"/>
                <w:szCs w:val="24"/>
              </w:rPr>
              <w:t xml:space="preserve">sídle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Kácovec</w:t>
            </w:r>
            <w:proofErr w:type="spellEnd"/>
            <w:r w:rsidR="00BE12F1">
              <w:rPr>
                <w:rFonts w:ascii="Arial" w:hAnsi="Arial" w:cs="Arial"/>
                <w:sz w:val="24"/>
                <w:szCs w:val="24"/>
              </w:rPr>
              <w:t>, dosud nevyužito</w:t>
            </w:r>
          </w:p>
        </w:tc>
      </w:tr>
    </w:tbl>
    <w:p w:rsidR="007B2441" w:rsidRPr="006B5A3E" w:rsidRDefault="007B2441" w:rsidP="007B2441">
      <w:pPr>
        <w:pStyle w:val="Odstavecseseznamem"/>
        <w:spacing w:after="0"/>
        <w:ind w:left="426" w:firstLine="282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7B2441" w:rsidRPr="002009A9" w:rsidRDefault="007B2441" w:rsidP="00453464">
      <w:pPr>
        <w:pStyle w:val="Odstavecseseznamem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2009A9">
        <w:rPr>
          <w:rFonts w:ascii="Arial" w:hAnsi="Arial" w:cs="Arial"/>
          <w:sz w:val="24"/>
          <w:szCs w:val="24"/>
        </w:rPr>
        <w:t>Z výše uvedené tabulky je zřejmé, že z navrhovaných zastavitelných ploch</w:t>
      </w:r>
      <w:r w:rsidR="004B23C8" w:rsidRPr="002009A9">
        <w:rPr>
          <w:rFonts w:ascii="Arial" w:hAnsi="Arial" w:cs="Arial"/>
          <w:sz w:val="24"/>
          <w:szCs w:val="24"/>
        </w:rPr>
        <w:t xml:space="preserve">, </w:t>
      </w:r>
      <w:r w:rsidR="002009A9" w:rsidRPr="002009A9">
        <w:rPr>
          <w:rFonts w:ascii="Arial" w:hAnsi="Arial" w:cs="Arial"/>
          <w:sz w:val="24"/>
          <w:szCs w:val="24"/>
        </w:rPr>
        <w:t>které jsou určeny</w:t>
      </w:r>
      <w:r w:rsidR="004B23C8" w:rsidRPr="002009A9">
        <w:rPr>
          <w:rFonts w:ascii="Arial" w:hAnsi="Arial" w:cs="Arial"/>
          <w:sz w:val="24"/>
          <w:szCs w:val="24"/>
        </w:rPr>
        <w:t xml:space="preserve"> pro bydlení,</w:t>
      </w:r>
      <w:r w:rsidRPr="002009A9">
        <w:rPr>
          <w:rFonts w:ascii="Arial" w:hAnsi="Arial" w:cs="Arial"/>
          <w:sz w:val="24"/>
          <w:szCs w:val="24"/>
        </w:rPr>
        <w:t xml:space="preserve"> bylo k výstavbě využito dosud pouze minimum</w:t>
      </w:r>
      <w:r w:rsidR="000044BE" w:rsidRPr="002009A9">
        <w:rPr>
          <w:rFonts w:ascii="Arial" w:hAnsi="Arial" w:cs="Arial"/>
          <w:sz w:val="24"/>
          <w:szCs w:val="24"/>
        </w:rPr>
        <w:t>.</w:t>
      </w:r>
      <w:r w:rsidR="0088317B" w:rsidRPr="002009A9">
        <w:rPr>
          <w:rFonts w:ascii="Arial" w:hAnsi="Arial" w:cs="Arial"/>
          <w:sz w:val="24"/>
          <w:szCs w:val="24"/>
        </w:rPr>
        <w:t xml:space="preserve"> </w:t>
      </w:r>
      <w:r w:rsidR="002009A9" w:rsidRPr="002009A9">
        <w:rPr>
          <w:rFonts w:ascii="Arial" w:hAnsi="Arial" w:cs="Arial"/>
          <w:sz w:val="24"/>
          <w:szCs w:val="24"/>
        </w:rPr>
        <w:t>Nové plochy pro tyto účely tak není důvodné vymezovat.</w:t>
      </w:r>
    </w:p>
    <w:p w:rsidR="00AD05CB" w:rsidRPr="006B5A3E" w:rsidRDefault="00AD05CB" w:rsidP="007B2441">
      <w:pPr>
        <w:spacing w:after="0"/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7B2441" w:rsidRPr="00D8280E" w:rsidRDefault="008B2DD1" w:rsidP="008B2DD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E41EB6">
        <w:rPr>
          <w:rFonts w:ascii="Arial" w:hAnsi="Arial" w:cs="Arial"/>
          <w:sz w:val="24"/>
          <w:szCs w:val="24"/>
          <w:u w:val="single"/>
        </w:rPr>
        <w:t>4.</w:t>
      </w:r>
      <w:r w:rsidR="00453464">
        <w:rPr>
          <w:rFonts w:ascii="Arial" w:hAnsi="Arial" w:cs="Arial"/>
          <w:sz w:val="24"/>
          <w:szCs w:val="24"/>
          <w:u w:val="single"/>
        </w:rPr>
        <w:t>b</w:t>
      </w:r>
      <w:r w:rsidRPr="00E41EB6">
        <w:rPr>
          <w:rFonts w:ascii="Arial" w:hAnsi="Arial" w:cs="Arial"/>
          <w:sz w:val="24"/>
          <w:szCs w:val="24"/>
          <w:u w:val="single"/>
        </w:rPr>
        <w:t xml:space="preserve">) </w:t>
      </w:r>
      <w:r w:rsidR="007B2441" w:rsidRPr="00E41EB6">
        <w:rPr>
          <w:rFonts w:ascii="Arial" w:hAnsi="Arial" w:cs="Arial"/>
          <w:sz w:val="24"/>
          <w:szCs w:val="24"/>
          <w:u w:val="single"/>
        </w:rPr>
        <w:t>Vyhodnocení</w:t>
      </w:r>
      <w:proofErr w:type="gramEnd"/>
      <w:r w:rsidR="007B2441" w:rsidRPr="00E41EB6">
        <w:rPr>
          <w:rFonts w:ascii="Arial" w:hAnsi="Arial" w:cs="Arial"/>
          <w:sz w:val="24"/>
          <w:szCs w:val="24"/>
          <w:u w:val="single"/>
        </w:rPr>
        <w:t xml:space="preserve"> navržené veřejné </w:t>
      </w:r>
      <w:r w:rsidR="007B2441" w:rsidRPr="00D8280E">
        <w:rPr>
          <w:rFonts w:ascii="Arial" w:hAnsi="Arial" w:cs="Arial"/>
          <w:sz w:val="24"/>
          <w:szCs w:val="24"/>
          <w:u w:val="single"/>
        </w:rPr>
        <w:t>infrastruktury</w:t>
      </w:r>
      <w:r w:rsidR="00000A49" w:rsidRPr="00D8280E">
        <w:rPr>
          <w:rFonts w:ascii="Arial" w:hAnsi="Arial" w:cs="Arial"/>
          <w:sz w:val="24"/>
          <w:szCs w:val="24"/>
        </w:rPr>
        <w:t xml:space="preserve">: Žádný z návrhů </w:t>
      </w:r>
      <w:r w:rsidR="007B2441" w:rsidRPr="00D8280E">
        <w:rPr>
          <w:rFonts w:ascii="Arial" w:hAnsi="Arial" w:cs="Arial"/>
          <w:sz w:val="24"/>
          <w:szCs w:val="24"/>
        </w:rPr>
        <w:t xml:space="preserve">koncepce veřejné </w:t>
      </w:r>
      <w:r w:rsidR="008B6E16" w:rsidRPr="00D8280E">
        <w:rPr>
          <w:rFonts w:ascii="Arial" w:hAnsi="Arial" w:cs="Arial"/>
          <w:sz w:val="24"/>
          <w:szCs w:val="24"/>
        </w:rPr>
        <w:t xml:space="preserve">dopravní </w:t>
      </w:r>
      <w:r w:rsidR="007B2441" w:rsidRPr="00D8280E">
        <w:rPr>
          <w:rFonts w:ascii="Arial" w:hAnsi="Arial" w:cs="Arial"/>
          <w:sz w:val="24"/>
          <w:szCs w:val="24"/>
        </w:rPr>
        <w:t>infrastruktury</w:t>
      </w:r>
      <w:r w:rsidR="00000A49" w:rsidRPr="00D8280E">
        <w:rPr>
          <w:rFonts w:ascii="Arial" w:hAnsi="Arial" w:cs="Arial"/>
          <w:sz w:val="24"/>
          <w:szCs w:val="24"/>
        </w:rPr>
        <w:t xml:space="preserve"> a</w:t>
      </w:r>
      <w:r w:rsidR="008B6E16" w:rsidRPr="00D8280E">
        <w:rPr>
          <w:rFonts w:ascii="Arial" w:hAnsi="Arial" w:cs="Arial"/>
          <w:sz w:val="24"/>
          <w:szCs w:val="24"/>
        </w:rPr>
        <w:t xml:space="preserve"> koncepce v</w:t>
      </w:r>
      <w:r w:rsidR="00000A49" w:rsidRPr="00D8280E">
        <w:rPr>
          <w:rFonts w:ascii="Arial" w:hAnsi="Arial" w:cs="Arial"/>
          <w:sz w:val="24"/>
          <w:szCs w:val="24"/>
        </w:rPr>
        <w:t>eřejné technické infras</w:t>
      </w:r>
      <w:r w:rsidR="004B23C8" w:rsidRPr="00D8280E">
        <w:rPr>
          <w:rFonts w:ascii="Arial" w:hAnsi="Arial" w:cs="Arial"/>
          <w:sz w:val="24"/>
          <w:szCs w:val="24"/>
        </w:rPr>
        <w:t>truktury nebyl dosud realizován.</w:t>
      </w:r>
      <w:r w:rsidR="005A091E" w:rsidRPr="00D8280E">
        <w:rPr>
          <w:rFonts w:ascii="Arial" w:hAnsi="Arial" w:cs="Arial"/>
          <w:sz w:val="24"/>
          <w:szCs w:val="24"/>
        </w:rPr>
        <w:t xml:space="preserve"> </w:t>
      </w:r>
    </w:p>
    <w:p w:rsidR="00AD05CB" w:rsidRPr="00D8280E" w:rsidRDefault="00AD05CB" w:rsidP="009B16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2441" w:rsidRPr="00E32608" w:rsidRDefault="006F2533" w:rsidP="009D212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D8280E">
        <w:rPr>
          <w:rFonts w:ascii="Arial" w:hAnsi="Arial" w:cs="Arial"/>
          <w:sz w:val="24"/>
          <w:szCs w:val="24"/>
          <w:u w:val="single"/>
        </w:rPr>
        <w:t>4.</w:t>
      </w:r>
      <w:r w:rsidR="00453464" w:rsidRPr="00D8280E">
        <w:rPr>
          <w:rFonts w:ascii="Arial" w:hAnsi="Arial" w:cs="Arial"/>
          <w:sz w:val="24"/>
          <w:szCs w:val="24"/>
          <w:u w:val="single"/>
        </w:rPr>
        <w:t>c</w:t>
      </w:r>
      <w:r w:rsidRPr="00D8280E">
        <w:rPr>
          <w:rFonts w:ascii="Arial" w:hAnsi="Arial" w:cs="Arial"/>
          <w:sz w:val="24"/>
          <w:szCs w:val="24"/>
          <w:u w:val="single"/>
        </w:rPr>
        <w:t xml:space="preserve">) </w:t>
      </w:r>
      <w:r w:rsidR="007B2441" w:rsidRPr="00D8280E">
        <w:rPr>
          <w:rFonts w:ascii="Arial" w:hAnsi="Arial" w:cs="Arial"/>
          <w:sz w:val="24"/>
          <w:szCs w:val="24"/>
          <w:u w:val="single"/>
        </w:rPr>
        <w:t>Vyhodnocení</w:t>
      </w:r>
      <w:proofErr w:type="gramEnd"/>
      <w:r w:rsidR="007B2441" w:rsidRPr="00D8280E">
        <w:rPr>
          <w:rFonts w:ascii="Arial" w:hAnsi="Arial" w:cs="Arial"/>
          <w:sz w:val="24"/>
          <w:szCs w:val="24"/>
          <w:u w:val="single"/>
        </w:rPr>
        <w:t xml:space="preserve"> vymezených koridorů a ploch pro</w:t>
      </w:r>
      <w:r w:rsidR="007B2441" w:rsidRPr="00E32608">
        <w:rPr>
          <w:rFonts w:ascii="Arial" w:hAnsi="Arial" w:cs="Arial"/>
          <w:sz w:val="24"/>
          <w:szCs w:val="24"/>
          <w:u w:val="single"/>
        </w:rPr>
        <w:t xml:space="preserve"> veřejně prospěšné stavby (VPS) a </w:t>
      </w:r>
      <w:r w:rsidR="007B2441" w:rsidRPr="00E32608">
        <w:rPr>
          <w:rFonts w:ascii="Arial" w:hAnsi="Arial" w:cs="Arial"/>
          <w:i/>
          <w:sz w:val="24"/>
          <w:szCs w:val="24"/>
          <w:u w:val="single"/>
        </w:rPr>
        <w:t>veřejně prospěšná opatření (VPO)</w:t>
      </w:r>
      <w:r w:rsidR="007B2441" w:rsidRPr="00E32608">
        <w:rPr>
          <w:rFonts w:ascii="Arial" w:hAnsi="Arial" w:cs="Arial"/>
          <w:sz w:val="24"/>
          <w:szCs w:val="24"/>
          <w:u w:val="single"/>
        </w:rPr>
        <w:t xml:space="preserve"> pro které lze práva k pozemkům a stavbám vyvlastnit:</w:t>
      </w:r>
    </w:p>
    <w:p w:rsidR="00453464" w:rsidRPr="00B24ED8" w:rsidRDefault="00E32608" w:rsidP="00B24ED8">
      <w:pPr>
        <w:pStyle w:val="Odstavecseseznamem"/>
        <w:spacing w:line="24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E32608">
        <w:rPr>
          <w:rFonts w:ascii="Arial" w:hAnsi="Arial" w:cs="Arial"/>
          <w:sz w:val="24"/>
          <w:szCs w:val="24"/>
        </w:rPr>
        <w:t>Územně plánovací dokumentací je navržena</w:t>
      </w:r>
      <w:r w:rsidR="00453464" w:rsidRPr="00E32608">
        <w:rPr>
          <w:rFonts w:ascii="Arial" w:hAnsi="Arial" w:cs="Arial"/>
          <w:sz w:val="24"/>
          <w:szCs w:val="24"/>
        </w:rPr>
        <w:t xml:space="preserve"> </w:t>
      </w:r>
      <w:r w:rsidRPr="00E32608">
        <w:rPr>
          <w:rFonts w:ascii="Arial" w:hAnsi="Arial" w:cs="Arial"/>
          <w:sz w:val="24"/>
          <w:szCs w:val="24"/>
        </w:rPr>
        <w:t>pouze jediná</w:t>
      </w:r>
      <w:r w:rsidR="00453464" w:rsidRPr="00E32608">
        <w:rPr>
          <w:rFonts w:ascii="Arial" w:hAnsi="Arial" w:cs="Arial"/>
          <w:sz w:val="24"/>
          <w:szCs w:val="24"/>
        </w:rPr>
        <w:t xml:space="preserve"> veřejně prospěšn</w:t>
      </w:r>
      <w:r w:rsidR="003453AB">
        <w:rPr>
          <w:rFonts w:ascii="Arial" w:hAnsi="Arial" w:cs="Arial"/>
          <w:sz w:val="24"/>
          <w:szCs w:val="24"/>
        </w:rPr>
        <w:t>á</w:t>
      </w:r>
      <w:r w:rsidR="00453464" w:rsidRPr="00E32608">
        <w:rPr>
          <w:rFonts w:ascii="Arial" w:hAnsi="Arial" w:cs="Arial"/>
          <w:sz w:val="24"/>
          <w:szCs w:val="24"/>
        </w:rPr>
        <w:t xml:space="preserve"> stavb</w:t>
      </w:r>
      <w:r w:rsidR="003453AB">
        <w:rPr>
          <w:rFonts w:ascii="Arial" w:hAnsi="Arial" w:cs="Arial"/>
          <w:sz w:val="24"/>
          <w:szCs w:val="24"/>
        </w:rPr>
        <w:t>a, pro kterou</w:t>
      </w:r>
      <w:r w:rsidR="00453464" w:rsidRPr="00E32608">
        <w:rPr>
          <w:rFonts w:ascii="Arial" w:hAnsi="Arial" w:cs="Arial"/>
          <w:sz w:val="24"/>
          <w:szCs w:val="24"/>
        </w:rPr>
        <w:t xml:space="preserve"> lze práva </w:t>
      </w:r>
      <w:r w:rsidRPr="00E32608">
        <w:rPr>
          <w:rFonts w:ascii="Arial" w:hAnsi="Arial" w:cs="Arial"/>
          <w:sz w:val="24"/>
          <w:szCs w:val="24"/>
        </w:rPr>
        <w:t xml:space="preserve">k pozemkům a stavbám vyvlastnit a tou je </w:t>
      </w:r>
      <w:r w:rsidR="00453464" w:rsidRPr="00E32608">
        <w:rPr>
          <w:rFonts w:ascii="Arial" w:hAnsi="Arial" w:cs="Arial"/>
          <w:sz w:val="24"/>
          <w:szCs w:val="24"/>
        </w:rPr>
        <w:t>stavba přeložky komunikace II/125 – D110, včetně všech staveb a zařízení s touto stavbou souvisejících.</w:t>
      </w:r>
      <w:r>
        <w:rPr>
          <w:rFonts w:ascii="Arial" w:hAnsi="Arial" w:cs="Arial"/>
          <w:sz w:val="24"/>
          <w:szCs w:val="24"/>
        </w:rPr>
        <w:t xml:space="preserve"> Požadavek na její vymezení trvá</w:t>
      </w:r>
      <w:r w:rsidR="00B24ED8">
        <w:rPr>
          <w:rFonts w:ascii="Arial" w:hAnsi="Arial" w:cs="Arial"/>
          <w:sz w:val="24"/>
          <w:szCs w:val="24"/>
        </w:rPr>
        <w:t>.</w:t>
      </w:r>
    </w:p>
    <w:p w:rsidR="00BA5F08" w:rsidRPr="00B24ED8" w:rsidRDefault="00381D70" w:rsidP="00BA5F08">
      <w:pPr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B24ED8">
        <w:rPr>
          <w:rFonts w:ascii="Arial" w:hAnsi="Arial" w:cs="Arial"/>
          <w:sz w:val="24"/>
          <w:szCs w:val="24"/>
          <w:u w:val="single"/>
        </w:rPr>
        <w:lastRenderedPageBreak/>
        <w:t>4.</w:t>
      </w:r>
      <w:r w:rsidR="00453464" w:rsidRPr="00B24ED8">
        <w:rPr>
          <w:rFonts w:ascii="Arial" w:hAnsi="Arial" w:cs="Arial"/>
          <w:sz w:val="24"/>
          <w:szCs w:val="24"/>
          <w:u w:val="single"/>
        </w:rPr>
        <w:t>d</w:t>
      </w:r>
      <w:r w:rsidRPr="00B24ED8">
        <w:rPr>
          <w:rFonts w:ascii="Arial" w:hAnsi="Arial" w:cs="Arial"/>
          <w:sz w:val="24"/>
          <w:szCs w:val="24"/>
          <w:u w:val="single"/>
        </w:rPr>
        <w:t>) Vyhodnocení</w:t>
      </w:r>
      <w:proofErr w:type="gramEnd"/>
      <w:r w:rsidRPr="00B24ED8">
        <w:rPr>
          <w:rFonts w:ascii="Arial" w:hAnsi="Arial" w:cs="Arial"/>
          <w:sz w:val="24"/>
          <w:szCs w:val="24"/>
          <w:u w:val="single"/>
        </w:rPr>
        <w:t xml:space="preserve"> kapitoly: Vyhodnocení ploch a koridorů, ve kterých je prověření změn jejich využití územní studií podmínkou pro rozhodování</w:t>
      </w:r>
    </w:p>
    <w:p w:rsidR="007B2441" w:rsidRPr="000B6BC9" w:rsidRDefault="00774EBB" w:rsidP="004222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7DC9">
        <w:rPr>
          <w:rFonts w:ascii="Arial" w:hAnsi="Arial" w:cs="Arial"/>
          <w:sz w:val="24"/>
          <w:szCs w:val="24"/>
        </w:rPr>
        <w:t xml:space="preserve">Územní plánem je pro rozhodování v ploše Z8 stanoven požadavek na zpracování územní studie ve lhůtě do 5 let od doby nabytí účinnosti územního plánu. </w:t>
      </w:r>
      <w:r w:rsidRPr="000B6BC9">
        <w:rPr>
          <w:rFonts w:ascii="Arial" w:hAnsi="Arial" w:cs="Arial"/>
          <w:sz w:val="24"/>
          <w:szCs w:val="24"/>
        </w:rPr>
        <w:t xml:space="preserve">Vzhledem k tomu, že ÚS dosud nebyla zpracována a ani práce na ní nebyly zahájeny, pořizovatel </w:t>
      </w:r>
      <w:r w:rsidR="000B6BC9" w:rsidRPr="000B6BC9">
        <w:rPr>
          <w:rFonts w:ascii="Arial" w:hAnsi="Arial" w:cs="Arial"/>
          <w:sz w:val="24"/>
          <w:szCs w:val="24"/>
        </w:rPr>
        <w:t>společně s určeným zastupitelem a s projektantem prověří potřebu a účel této studie</w:t>
      </w:r>
      <w:r w:rsidR="004E54BE">
        <w:rPr>
          <w:rFonts w:ascii="Arial" w:hAnsi="Arial" w:cs="Arial"/>
          <w:sz w:val="24"/>
          <w:szCs w:val="24"/>
        </w:rPr>
        <w:t>, jejíž pořízení bylo zadáno z důvodu ochrany krajinného rázu</w:t>
      </w:r>
      <w:r w:rsidR="000B6BC9" w:rsidRPr="000B6BC9">
        <w:rPr>
          <w:rFonts w:ascii="Arial" w:hAnsi="Arial" w:cs="Arial"/>
          <w:sz w:val="24"/>
          <w:szCs w:val="24"/>
        </w:rPr>
        <w:t xml:space="preserve"> a na základě tohoto prověření rozhodne o dalším postupu.</w:t>
      </w:r>
    </w:p>
    <w:p w:rsidR="007B2441" w:rsidRDefault="006F2533" w:rsidP="009D212C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4.</w:t>
      </w:r>
      <w:r w:rsidR="00453464"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  <w:u w:val="single"/>
        </w:rPr>
        <w:t xml:space="preserve">) </w:t>
      </w:r>
      <w:r w:rsidR="007B2441">
        <w:rPr>
          <w:rFonts w:ascii="Arial" w:hAnsi="Arial" w:cs="Arial"/>
          <w:sz w:val="24"/>
          <w:szCs w:val="24"/>
          <w:u w:val="single"/>
        </w:rPr>
        <w:t>Vyhodnocení</w:t>
      </w:r>
      <w:proofErr w:type="gramEnd"/>
      <w:r w:rsidR="007B2441">
        <w:rPr>
          <w:rFonts w:ascii="Arial" w:hAnsi="Arial" w:cs="Arial"/>
          <w:sz w:val="24"/>
          <w:szCs w:val="24"/>
          <w:u w:val="single"/>
        </w:rPr>
        <w:t xml:space="preserve"> podnětů na změnu územního plánu </w:t>
      </w:r>
      <w:r w:rsidR="00453464">
        <w:rPr>
          <w:rFonts w:ascii="Arial" w:hAnsi="Arial" w:cs="Arial"/>
          <w:sz w:val="24"/>
          <w:szCs w:val="24"/>
          <w:u w:val="single"/>
        </w:rPr>
        <w:t>Tichonice</w:t>
      </w:r>
      <w:r w:rsidR="007B2441">
        <w:rPr>
          <w:rFonts w:ascii="Arial" w:hAnsi="Arial" w:cs="Arial"/>
          <w:sz w:val="24"/>
          <w:szCs w:val="24"/>
          <w:u w:val="single"/>
        </w:rPr>
        <w:t xml:space="preserve"> uplatněných během platnosti územn</w:t>
      </w:r>
      <w:r w:rsidR="006B5A3E">
        <w:rPr>
          <w:rFonts w:ascii="Arial" w:hAnsi="Arial" w:cs="Arial"/>
          <w:sz w:val="24"/>
          <w:szCs w:val="24"/>
          <w:u w:val="single"/>
        </w:rPr>
        <w:t>ě plánovací dokumentace</w:t>
      </w:r>
    </w:p>
    <w:p w:rsidR="001D3B89" w:rsidRDefault="001D3B89" w:rsidP="007B2441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4"/>
          <w:szCs w:val="24"/>
          <w:u w:val="single"/>
        </w:rPr>
      </w:pPr>
    </w:p>
    <w:p w:rsidR="00536BAA" w:rsidRPr="00AA10F1" w:rsidRDefault="001D3B89" w:rsidP="00B24ED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AA10F1">
        <w:rPr>
          <w:rFonts w:ascii="Arial" w:hAnsi="Arial" w:cs="Arial"/>
          <w:sz w:val="24"/>
          <w:szCs w:val="24"/>
        </w:rPr>
        <w:t xml:space="preserve">V době platnosti územně plánovací dokumentace územního plánu </w:t>
      </w:r>
      <w:r w:rsidR="00B24ED8" w:rsidRPr="00AA10F1">
        <w:rPr>
          <w:rFonts w:ascii="Arial" w:hAnsi="Arial" w:cs="Arial"/>
          <w:sz w:val="24"/>
          <w:szCs w:val="24"/>
        </w:rPr>
        <w:t>Tichonice</w:t>
      </w:r>
      <w:r w:rsidR="0088317B" w:rsidRPr="00AA10F1">
        <w:rPr>
          <w:rFonts w:ascii="Arial" w:hAnsi="Arial" w:cs="Arial"/>
          <w:sz w:val="24"/>
          <w:szCs w:val="24"/>
        </w:rPr>
        <w:t xml:space="preserve"> obdržela</w:t>
      </w:r>
      <w:r w:rsidRPr="00AA10F1">
        <w:rPr>
          <w:rFonts w:ascii="Arial" w:hAnsi="Arial" w:cs="Arial"/>
          <w:sz w:val="24"/>
          <w:szCs w:val="24"/>
        </w:rPr>
        <w:t xml:space="preserve"> </w:t>
      </w:r>
      <w:r w:rsidR="00B24ED8" w:rsidRPr="00AA10F1">
        <w:rPr>
          <w:rFonts w:ascii="Arial" w:hAnsi="Arial" w:cs="Arial"/>
          <w:sz w:val="24"/>
          <w:szCs w:val="24"/>
        </w:rPr>
        <w:t xml:space="preserve">Obec Tichonice </w:t>
      </w:r>
      <w:r w:rsidRPr="00AA10F1">
        <w:rPr>
          <w:rFonts w:ascii="Arial" w:hAnsi="Arial" w:cs="Arial"/>
          <w:sz w:val="24"/>
          <w:szCs w:val="24"/>
        </w:rPr>
        <w:t xml:space="preserve">k prověření </w:t>
      </w:r>
      <w:r w:rsidR="00FC09CD" w:rsidRPr="00AA10F1">
        <w:rPr>
          <w:rFonts w:ascii="Arial" w:hAnsi="Arial" w:cs="Arial"/>
          <w:sz w:val="24"/>
          <w:szCs w:val="24"/>
        </w:rPr>
        <w:t>návrh</w:t>
      </w:r>
      <w:r w:rsidRPr="00AA10F1">
        <w:rPr>
          <w:rFonts w:ascii="Arial" w:hAnsi="Arial" w:cs="Arial"/>
          <w:sz w:val="24"/>
          <w:szCs w:val="24"/>
        </w:rPr>
        <w:t xml:space="preserve"> na</w:t>
      </w:r>
      <w:r w:rsidR="000B6BC9" w:rsidRPr="00AA10F1">
        <w:rPr>
          <w:rFonts w:ascii="Arial" w:hAnsi="Arial" w:cs="Arial"/>
          <w:sz w:val="24"/>
          <w:szCs w:val="24"/>
        </w:rPr>
        <w:t xml:space="preserve"> pořízení dílčí změny související s požadavkem na zachování živočišné výroby, pro kterou je nezbytné provést v rámci zkvalitnění výživy skotu stavební úpravy (vybudování lepšího zázemí pro </w:t>
      </w:r>
      <w:proofErr w:type="spellStart"/>
      <w:r w:rsidR="000B6BC9" w:rsidRPr="00AA10F1">
        <w:rPr>
          <w:rFonts w:ascii="Arial" w:hAnsi="Arial" w:cs="Arial"/>
          <w:sz w:val="24"/>
          <w:szCs w:val="24"/>
        </w:rPr>
        <w:t>suchostojné</w:t>
      </w:r>
      <w:proofErr w:type="spellEnd"/>
      <w:r w:rsidR="000B6BC9" w:rsidRPr="00AA10F1">
        <w:rPr>
          <w:rFonts w:ascii="Arial" w:hAnsi="Arial" w:cs="Arial"/>
          <w:sz w:val="24"/>
          <w:szCs w:val="24"/>
        </w:rPr>
        <w:t xml:space="preserve"> dojnice a telata) na vlastních pozemcích, neboť zázemí pro skot se nachází na cizích pozemcích, kde jeho zkvalitnění vlastníci neumožní. Návrh zastavitelné plochy by se měl týkat </w:t>
      </w:r>
      <w:r w:rsidR="000B6BC9" w:rsidRPr="00AA10F1">
        <w:rPr>
          <w:rFonts w:ascii="Arial" w:hAnsi="Arial" w:cs="Arial"/>
          <w:sz w:val="24"/>
          <w:szCs w:val="24"/>
          <w:u w:val="single"/>
        </w:rPr>
        <w:t>části pozemků</w:t>
      </w:r>
      <w:r w:rsidR="000B6BC9" w:rsidRPr="00AA10F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B6BC9" w:rsidRPr="00AA10F1">
        <w:rPr>
          <w:rFonts w:ascii="Arial" w:hAnsi="Arial" w:cs="Arial"/>
          <w:sz w:val="24"/>
          <w:szCs w:val="24"/>
        </w:rPr>
        <w:t>p.č</w:t>
      </w:r>
      <w:proofErr w:type="spellEnd"/>
      <w:r w:rsidR="000B6BC9" w:rsidRPr="00AA10F1">
        <w:rPr>
          <w:rFonts w:ascii="Arial" w:hAnsi="Arial" w:cs="Arial"/>
          <w:sz w:val="24"/>
          <w:szCs w:val="24"/>
        </w:rPr>
        <w:t>.</w:t>
      </w:r>
      <w:proofErr w:type="gramEnd"/>
      <w:r w:rsidR="000B6BC9" w:rsidRPr="00AA10F1">
        <w:rPr>
          <w:rFonts w:ascii="Arial" w:hAnsi="Arial" w:cs="Arial"/>
          <w:sz w:val="24"/>
          <w:szCs w:val="24"/>
        </w:rPr>
        <w:t xml:space="preserve"> 150/3, 150/4, 146/16 a 153 v </w:t>
      </w:r>
      <w:proofErr w:type="spellStart"/>
      <w:r w:rsidR="000B6BC9" w:rsidRPr="00AA10F1">
        <w:rPr>
          <w:rFonts w:ascii="Arial" w:hAnsi="Arial" w:cs="Arial"/>
          <w:sz w:val="24"/>
          <w:szCs w:val="24"/>
        </w:rPr>
        <w:t>k.ú</w:t>
      </w:r>
      <w:proofErr w:type="spellEnd"/>
      <w:r w:rsidR="000B6BC9" w:rsidRPr="00AA10F1">
        <w:rPr>
          <w:rFonts w:ascii="Arial" w:hAnsi="Arial" w:cs="Arial"/>
          <w:sz w:val="24"/>
          <w:szCs w:val="24"/>
        </w:rPr>
        <w:t>. Tichonice v návaznosti na již existující a stávající areál a bude sloužit pouze ke zkvalitnění (nikoliv k rozšíření počtu) výživy a lepšího zázemí stávajícího chovu skotu na pozemcích vlastníků.</w:t>
      </w:r>
      <w:r w:rsidR="00AA10F1">
        <w:rPr>
          <w:rFonts w:ascii="Arial" w:hAnsi="Arial" w:cs="Arial"/>
          <w:sz w:val="24"/>
          <w:szCs w:val="24"/>
        </w:rPr>
        <w:t xml:space="preserve"> </w:t>
      </w:r>
      <w:r w:rsidR="00487CBE">
        <w:rPr>
          <w:rFonts w:ascii="Arial" w:hAnsi="Arial" w:cs="Arial"/>
          <w:sz w:val="24"/>
          <w:szCs w:val="24"/>
        </w:rPr>
        <w:t>Dalším dílčím návrhem je návrh na prověření umístění stavby srubu pro potřeby obce na p. p. č. 370/10 u rybníka Chochol.</w:t>
      </w:r>
      <w:r w:rsidR="00487CBE" w:rsidRPr="00AA10F1">
        <w:rPr>
          <w:rFonts w:ascii="Arial" w:hAnsi="Arial" w:cs="Arial"/>
          <w:sz w:val="24"/>
          <w:szCs w:val="24"/>
        </w:rPr>
        <w:t xml:space="preserve"> </w:t>
      </w:r>
      <w:r w:rsidR="007E62EF" w:rsidRPr="00AA10F1">
        <w:rPr>
          <w:rFonts w:ascii="Arial" w:hAnsi="Arial" w:cs="Arial"/>
          <w:sz w:val="24"/>
          <w:szCs w:val="24"/>
        </w:rPr>
        <w:t xml:space="preserve">Vlastní návrh </w:t>
      </w:r>
      <w:r w:rsidR="00487CBE">
        <w:rPr>
          <w:rFonts w:ascii="Arial" w:hAnsi="Arial" w:cs="Arial"/>
          <w:sz w:val="24"/>
          <w:szCs w:val="24"/>
        </w:rPr>
        <w:t xml:space="preserve">na provedení </w:t>
      </w:r>
      <w:r w:rsidR="007E62EF" w:rsidRPr="00AA10F1">
        <w:rPr>
          <w:rFonts w:ascii="Arial" w:hAnsi="Arial" w:cs="Arial"/>
          <w:sz w:val="24"/>
          <w:szCs w:val="24"/>
        </w:rPr>
        <w:t xml:space="preserve">změny č. 2 územního plánu </w:t>
      </w:r>
      <w:r w:rsidR="000B6BC9" w:rsidRPr="00AA10F1">
        <w:rPr>
          <w:rFonts w:ascii="Arial" w:hAnsi="Arial" w:cs="Arial"/>
          <w:sz w:val="24"/>
          <w:szCs w:val="24"/>
        </w:rPr>
        <w:t xml:space="preserve">– rozsah území </w:t>
      </w:r>
      <w:r w:rsidR="007E62EF" w:rsidRPr="00AA10F1">
        <w:rPr>
          <w:rFonts w:ascii="Arial" w:hAnsi="Arial" w:cs="Arial"/>
          <w:sz w:val="24"/>
          <w:szCs w:val="24"/>
        </w:rPr>
        <w:t xml:space="preserve">bude </w:t>
      </w:r>
      <w:r w:rsidR="000B6BC9" w:rsidRPr="00AA10F1">
        <w:rPr>
          <w:rFonts w:ascii="Arial" w:hAnsi="Arial" w:cs="Arial"/>
          <w:sz w:val="24"/>
          <w:szCs w:val="24"/>
        </w:rPr>
        <w:t>vycházet z naplnění</w:t>
      </w:r>
      <w:r w:rsidR="007E62EF" w:rsidRPr="00AA10F1">
        <w:rPr>
          <w:rFonts w:ascii="Arial" w:hAnsi="Arial" w:cs="Arial"/>
          <w:sz w:val="24"/>
          <w:szCs w:val="24"/>
        </w:rPr>
        <w:t xml:space="preserve"> z úkolů územního plánování, </w:t>
      </w:r>
      <w:r w:rsidR="000B6BC9" w:rsidRPr="00AA10F1">
        <w:rPr>
          <w:rFonts w:ascii="Arial" w:hAnsi="Arial" w:cs="Arial"/>
          <w:sz w:val="24"/>
          <w:szCs w:val="24"/>
        </w:rPr>
        <w:t>a to konkrétně z požadavku, aby byla zachována</w:t>
      </w:r>
      <w:r w:rsidR="007E62EF" w:rsidRPr="00AA10F1">
        <w:rPr>
          <w:rFonts w:ascii="Arial" w:hAnsi="Arial" w:cs="Arial"/>
          <w:sz w:val="24"/>
          <w:szCs w:val="24"/>
        </w:rPr>
        <w:t xml:space="preserve"> koncepce rozvoje území obce, och</w:t>
      </w:r>
      <w:r w:rsidR="00AA10F1" w:rsidRPr="00AA10F1">
        <w:rPr>
          <w:rFonts w:ascii="Arial" w:hAnsi="Arial" w:cs="Arial"/>
          <w:sz w:val="24"/>
          <w:szCs w:val="24"/>
        </w:rPr>
        <w:t xml:space="preserve">rana jeho </w:t>
      </w:r>
      <w:proofErr w:type="gramStart"/>
      <w:r w:rsidR="00AA10F1" w:rsidRPr="00AA10F1">
        <w:rPr>
          <w:rFonts w:ascii="Arial" w:hAnsi="Arial" w:cs="Arial"/>
          <w:sz w:val="24"/>
          <w:szCs w:val="24"/>
        </w:rPr>
        <w:t xml:space="preserve">hodnot a </w:t>
      </w:r>
      <w:r w:rsidR="007E62EF" w:rsidRPr="00AA10F1">
        <w:rPr>
          <w:rFonts w:ascii="Arial" w:hAnsi="Arial" w:cs="Arial"/>
          <w:sz w:val="24"/>
          <w:szCs w:val="24"/>
        </w:rPr>
        <w:t xml:space="preserve"> jeho</w:t>
      </w:r>
      <w:proofErr w:type="gramEnd"/>
      <w:r w:rsidR="007E62EF" w:rsidRPr="00AA10F1">
        <w:rPr>
          <w:rFonts w:ascii="Arial" w:hAnsi="Arial" w:cs="Arial"/>
          <w:sz w:val="24"/>
          <w:szCs w:val="24"/>
        </w:rPr>
        <w:t xml:space="preserve"> plošného a prostorového uspořádání. </w:t>
      </w:r>
    </w:p>
    <w:p w:rsidR="006B5A3E" w:rsidRPr="006B5A3E" w:rsidRDefault="006B5A3E" w:rsidP="006B5A3E">
      <w:pPr>
        <w:pStyle w:val="Odstavecseseznamem"/>
        <w:spacing w:after="0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7B2441" w:rsidRDefault="007B2441" w:rsidP="007B2441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Problémy k řešení v územním plánu vyplývající z územně analytických podkladů</w:t>
      </w:r>
    </w:p>
    <w:p w:rsidR="007B2441" w:rsidRDefault="007B2441" w:rsidP="007B2441">
      <w:pPr>
        <w:pStyle w:val="Odstavecseseznamem"/>
        <w:spacing w:after="0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A10F1" w:rsidRDefault="006F2533" w:rsidP="006F2533">
      <w:pPr>
        <w:pStyle w:val="Odstavecseseznamem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Územně analytické podklady (dále jen ÚAP) pro území obce s rozšířenou působností (dále jen </w:t>
      </w:r>
      <w:r w:rsidRPr="00453464">
        <w:rPr>
          <w:rFonts w:ascii="Arial" w:hAnsi="Arial" w:cs="Arial"/>
          <w:sz w:val="24"/>
          <w:szCs w:val="24"/>
        </w:rPr>
        <w:t xml:space="preserve">ORP) </w:t>
      </w:r>
      <w:r w:rsidR="001525A1" w:rsidRPr="00453464">
        <w:rPr>
          <w:rFonts w:ascii="Arial" w:hAnsi="Arial" w:cs="Arial"/>
          <w:sz w:val="24"/>
          <w:szCs w:val="24"/>
        </w:rPr>
        <w:t>V</w:t>
      </w:r>
      <w:r w:rsidR="00453464" w:rsidRPr="00453464">
        <w:rPr>
          <w:rFonts w:ascii="Arial" w:hAnsi="Arial" w:cs="Arial"/>
          <w:sz w:val="24"/>
          <w:szCs w:val="24"/>
        </w:rPr>
        <w:t>lašim</w:t>
      </w:r>
      <w:r w:rsidRPr="00453464">
        <w:rPr>
          <w:rFonts w:ascii="Arial" w:hAnsi="Arial" w:cs="Arial"/>
          <w:sz w:val="24"/>
          <w:szCs w:val="24"/>
        </w:rPr>
        <w:t xml:space="preserve"> byly a jsou </w:t>
      </w:r>
      <w:r>
        <w:rPr>
          <w:rFonts w:ascii="Arial" w:hAnsi="Arial" w:cs="Arial"/>
          <w:sz w:val="24"/>
          <w:szCs w:val="24"/>
        </w:rPr>
        <w:t>pořizovány v souladu s </w:t>
      </w:r>
      <w:r w:rsidRPr="00D472C8">
        <w:rPr>
          <w:rFonts w:ascii="Arial" w:hAnsi="Arial" w:cs="Arial"/>
          <w:sz w:val="24"/>
          <w:szCs w:val="24"/>
        </w:rPr>
        <w:t xml:space="preserve">ustanovením §§ 25 - 29 </w:t>
      </w:r>
      <w:r>
        <w:rPr>
          <w:rFonts w:ascii="Arial" w:hAnsi="Arial" w:cs="Arial"/>
          <w:sz w:val="24"/>
          <w:szCs w:val="24"/>
        </w:rPr>
        <w:t xml:space="preserve">stavebního zákona. Poslední úplná aktualizace ÚAP včetně rozboru udržitelného rozvoje území byla provedena k 31. 12. </w:t>
      </w:r>
      <w:r w:rsidRPr="00D472C8">
        <w:rPr>
          <w:rFonts w:ascii="Arial" w:hAnsi="Arial" w:cs="Arial"/>
          <w:sz w:val="24"/>
          <w:szCs w:val="24"/>
        </w:rPr>
        <w:t>201</w:t>
      </w:r>
      <w:r w:rsidR="00D472C8" w:rsidRPr="00D472C8">
        <w:rPr>
          <w:rFonts w:ascii="Arial" w:hAnsi="Arial" w:cs="Arial"/>
          <w:sz w:val="24"/>
          <w:szCs w:val="24"/>
        </w:rPr>
        <w:t>6</w:t>
      </w:r>
      <w:r w:rsidRPr="00D472C8">
        <w:rPr>
          <w:rFonts w:ascii="Arial" w:hAnsi="Arial" w:cs="Arial"/>
          <w:sz w:val="24"/>
          <w:szCs w:val="24"/>
        </w:rPr>
        <w:t xml:space="preserve">, </w:t>
      </w:r>
      <w:r w:rsidR="00AA10F1">
        <w:rPr>
          <w:rFonts w:ascii="Arial" w:hAnsi="Arial" w:cs="Arial"/>
          <w:sz w:val="24"/>
          <w:szCs w:val="24"/>
        </w:rPr>
        <w:t>a pro území obce z ní nevyplývají žádné nové požadavky na řešení problémů, se kterými by se již nezbýval nový územní plán. Budou tak prověřeny a na základě výsledků prověření doplněny případné nové limity využití území, které pro správní území obce Tichonice z této aktualizace vyplývají.</w:t>
      </w:r>
    </w:p>
    <w:p w:rsidR="007B2441" w:rsidRPr="006B5A3E" w:rsidRDefault="007B2441" w:rsidP="007B2441">
      <w:pPr>
        <w:pStyle w:val="Odstavecseseznamem"/>
        <w:spacing w:after="0"/>
        <w:ind w:left="426" w:firstLine="282"/>
        <w:jc w:val="both"/>
        <w:rPr>
          <w:rFonts w:ascii="Arial" w:hAnsi="Arial" w:cs="Arial"/>
          <w:color w:val="FF0000"/>
          <w:sz w:val="24"/>
          <w:szCs w:val="24"/>
        </w:rPr>
      </w:pPr>
    </w:p>
    <w:p w:rsidR="007B2441" w:rsidRDefault="007B2441" w:rsidP="007B2441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Vyhodnocení souladu územního plánu s politikou územního rozvoje a územně plánovací dokumentací vydanou krajem</w:t>
      </w:r>
    </w:p>
    <w:p w:rsidR="007B2441" w:rsidRDefault="007B2441" w:rsidP="007B244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2533" w:rsidRPr="00AA10F1" w:rsidRDefault="006F2533" w:rsidP="006F2533">
      <w:pPr>
        <w:spacing w:after="0"/>
        <w:ind w:left="993" w:hanging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c.1) </w:t>
      </w:r>
      <w:r w:rsidRPr="00453464">
        <w:rPr>
          <w:rFonts w:ascii="Arial" w:hAnsi="Arial" w:cs="Arial"/>
          <w:sz w:val="24"/>
          <w:szCs w:val="24"/>
        </w:rPr>
        <w:t>Územn</w:t>
      </w:r>
      <w:r w:rsidR="00AA10F1">
        <w:rPr>
          <w:rFonts w:ascii="Arial" w:hAnsi="Arial" w:cs="Arial"/>
          <w:sz w:val="24"/>
          <w:szCs w:val="24"/>
        </w:rPr>
        <w:t>ě</w:t>
      </w:r>
      <w:proofErr w:type="gramEnd"/>
      <w:r w:rsidR="00AA10F1">
        <w:rPr>
          <w:rFonts w:ascii="Arial" w:hAnsi="Arial" w:cs="Arial"/>
          <w:sz w:val="24"/>
          <w:szCs w:val="24"/>
        </w:rPr>
        <w:t xml:space="preserve"> plánovací dokumentace územního plánu</w:t>
      </w:r>
      <w:r w:rsidRPr="00453464">
        <w:rPr>
          <w:rFonts w:ascii="Arial" w:hAnsi="Arial" w:cs="Arial"/>
          <w:sz w:val="24"/>
          <w:szCs w:val="24"/>
        </w:rPr>
        <w:t xml:space="preserve"> </w:t>
      </w:r>
      <w:r w:rsidR="00453464" w:rsidRPr="00453464">
        <w:rPr>
          <w:rFonts w:ascii="Arial" w:hAnsi="Arial" w:cs="Arial"/>
          <w:sz w:val="24"/>
          <w:szCs w:val="24"/>
        </w:rPr>
        <w:t>Tichonice</w:t>
      </w:r>
      <w:r w:rsidRPr="00453464">
        <w:rPr>
          <w:rFonts w:ascii="Arial" w:hAnsi="Arial" w:cs="Arial"/>
          <w:sz w:val="24"/>
          <w:szCs w:val="24"/>
        </w:rPr>
        <w:t xml:space="preserve"> </w:t>
      </w:r>
      <w:r w:rsidR="00AA10F1">
        <w:rPr>
          <w:rFonts w:ascii="Arial" w:hAnsi="Arial" w:cs="Arial"/>
          <w:sz w:val="24"/>
          <w:szCs w:val="24"/>
        </w:rPr>
        <w:t>ve znění změny</w:t>
      </w:r>
      <w:r w:rsidR="00AA10F1" w:rsidRPr="00AA10F1">
        <w:rPr>
          <w:rFonts w:ascii="Arial" w:hAnsi="Arial" w:cs="Arial"/>
          <w:sz w:val="24"/>
          <w:szCs w:val="24"/>
        </w:rPr>
        <w:t xml:space="preserve"> č. 1 </w:t>
      </w:r>
      <w:r w:rsidRPr="00AA10F1">
        <w:rPr>
          <w:rFonts w:ascii="Arial" w:hAnsi="Arial" w:cs="Arial"/>
          <w:sz w:val="24"/>
          <w:szCs w:val="24"/>
        </w:rPr>
        <w:t>při svém zpracování vycházel</w:t>
      </w:r>
      <w:r w:rsidR="00AA10F1" w:rsidRPr="00AA10F1">
        <w:rPr>
          <w:rFonts w:ascii="Arial" w:hAnsi="Arial" w:cs="Arial"/>
          <w:sz w:val="24"/>
          <w:szCs w:val="24"/>
        </w:rPr>
        <w:t>a</w:t>
      </w:r>
      <w:r w:rsidRPr="00AA10F1">
        <w:rPr>
          <w:rFonts w:ascii="Arial" w:hAnsi="Arial" w:cs="Arial"/>
          <w:sz w:val="24"/>
          <w:szCs w:val="24"/>
        </w:rPr>
        <w:t xml:space="preserve"> z Politiky územního rozvoje (PÚR) ČR </w:t>
      </w:r>
      <w:r w:rsidR="00AA10F1" w:rsidRPr="00AA10F1">
        <w:rPr>
          <w:rFonts w:ascii="Arial" w:hAnsi="Arial" w:cs="Arial"/>
          <w:sz w:val="24"/>
          <w:szCs w:val="24"/>
        </w:rPr>
        <w:t xml:space="preserve">ve znění aktualizace č. 1, přičemž </w:t>
      </w:r>
      <w:r w:rsidRPr="00AA10F1">
        <w:rPr>
          <w:rFonts w:ascii="Arial" w:hAnsi="Arial" w:cs="Arial"/>
          <w:sz w:val="24"/>
          <w:szCs w:val="24"/>
        </w:rPr>
        <w:t xml:space="preserve"> </w:t>
      </w:r>
      <w:r w:rsidR="00AA10F1" w:rsidRPr="00AA10F1">
        <w:rPr>
          <w:rFonts w:ascii="Arial" w:hAnsi="Arial" w:cs="Arial"/>
          <w:sz w:val="24"/>
          <w:szCs w:val="24"/>
        </w:rPr>
        <w:t>ve</w:t>
      </w:r>
      <w:r w:rsidRPr="00AA10F1">
        <w:rPr>
          <w:rFonts w:ascii="Arial" w:hAnsi="Arial" w:cs="Arial"/>
          <w:sz w:val="24"/>
          <w:szCs w:val="24"/>
        </w:rPr>
        <w:t xml:space="preserve"> správní</w:t>
      </w:r>
      <w:r w:rsidR="00AA10F1" w:rsidRPr="00AA10F1">
        <w:rPr>
          <w:rFonts w:ascii="Arial" w:hAnsi="Arial" w:cs="Arial"/>
          <w:sz w:val="24"/>
          <w:szCs w:val="24"/>
        </w:rPr>
        <w:t>m</w:t>
      </w:r>
      <w:r w:rsidRPr="00AA10F1">
        <w:rPr>
          <w:rFonts w:ascii="Arial" w:hAnsi="Arial" w:cs="Arial"/>
          <w:sz w:val="24"/>
          <w:szCs w:val="24"/>
        </w:rPr>
        <w:t xml:space="preserve"> území </w:t>
      </w:r>
      <w:r w:rsidR="001525A1" w:rsidRPr="00AA10F1">
        <w:rPr>
          <w:rFonts w:ascii="Arial" w:hAnsi="Arial" w:cs="Arial"/>
          <w:sz w:val="24"/>
          <w:szCs w:val="24"/>
        </w:rPr>
        <w:t xml:space="preserve">obce </w:t>
      </w:r>
      <w:r w:rsidR="00AA10F1" w:rsidRPr="00AA10F1">
        <w:rPr>
          <w:rFonts w:ascii="Arial" w:hAnsi="Arial" w:cs="Arial"/>
          <w:sz w:val="24"/>
          <w:szCs w:val="24"/>
        </w:rPr>
        <w:t>Tichonice zohlednila a respektovala</w:t>
      </w:r>
      <w:r w:rsidRPr="00AA10F1">
        <w:rPr>
          <w:rFonts w:ascii="Arial" w:hAnsi="Arial" w:cs="Arial"/>
          <w:sz w:val="24"/>
          <w:szCs w:val="24"/>
        </w:rPr>
        <w:t xml:space="preserve"> veškeré </w:t>
      </w:r>
      <w:r w:rsidR="00AA10F1">
        <w:rPr>
          <w:rFonts w:ascii="Arial" w:hAnsi="Arial" w:cs="Arial"/>
          <w:sz w:val="24"/>
          <w:szCs w:val="24"/>
        </w:rPr>
        <w:t xml:space="preserve">požadavky a </w:t>
      </w:r>
      <w:r w:rsidRPr="00AA10F1">
        <w:rPr>
          <w:rFonts w:ascii="Arial" w:hAnsi="Arial" w:cs="Arial"/>
          <w:sz w:val="24"/>
          <w:szCs w:val="24"/>
        </w:rPr>
        <w:t xml:space="preserve">skutečnosti z tohoto dokumentu </w:t>
      </w:r>
      <w:r w:rsidR="00AA10F1">
        <w:rPr>
          <w:rFonts w:ascii="Arial" w:hAnsi="Arial" w:cs="Arial"/>
          <w:sz w:val="24"/>
          <w:szCs w:val="24"/>
        </w:rPr>
        <w:t xml:space="preserve">pro její území </w:t>
      </w:r>
      <w:r w:rsidRPr="00AA10F1">
        <w:rPr>
          <w:rFonts w:ascii="Arial" w:hAnsi="Arial" w:cs="Arial"/>
          <w:sz w:val="24"/>
          <w:szCs w:val="24"/>
        </w:rPr>
        <w:t>vyplývající.</w:t>
      </w:r>
      <w:r w:rsidR="00AA10F1" w:rsidRPr="00AA10F1">
        <w:rPr>
          <w:rFonts w:ascii="Arial" w:hAnsi="Arial" w:cs="Arial"/>
          <w:sz w:val="24"/>
          <w:szCs w:val="24"/>
        </w:rPr>
        <w:t xml:space="preserve"> Aktuálně pro změnu </w:t>
      </w:r>
      <w:proofErr w:type="gramStart"/>
      <w:r w:rsidR="00AA10F1" w:rsidRPr="00AA10F1">
        <w:rPr>
          <w:rFonts w:ascii="Arial" w:hAnsi="Arial" w:cs="Arial"/>
          <w:sz w:val="24"/>
          <w:szCs w:val="24"/>
        </w:rPr>
        <w:t>č. 2 územního</w:t>
      </w:r>
      <w:proofErr w:type="gramEnd"/>
      <w:r w:rsidR="00AA10F1" w:rsidRPr="00AA10F1">
        <w:rPr>
          <w:rFonts w:ascii="Arial" w:hAnsi="Arial" w:cs="Arial"/>
          <w:sz w:val="24"/>
          <w:szCs w:val="24"/>
        </w:rPr>
        <w:t xml:space="preserve"> plánu Tichonice z Politiky územního rozvoje České republiky ve znění aktualizace č. 1 </w:t>
      </w:r>
      <w:r w:rsidR="00122F35">
        <w:rPr>
          <w:rFonts w:ascii="Arial" w:hAnsi="Arial" w:cs="Arial"/>
          <w:sz w:val="24"/>
          <w:szCs w:val="24"/>
        </w:rPr>
        <w:t>v</w:t>
      </w:r>
      <w:r w:rsidR="00AA10F1" w:rsidRPr="00AA10F1">
        <w:rPr>
          <w:rFonts w:ascii="Arial" w:hAnsi="Arial" w:cs="Arial"/>
          <w:sz w:val="24"/>
          <w:szCs w:val="24"/>
        </w:rPr>
        <w:t>yplývá</w:t>
      </w:r>
      <w:r w:rsidR="00493B56" w:rsidRPr="00AA10F1">
        <w:rPr>
          <w:rFonts w:ascii="Arial" w:hAnsi="Arial" w:cs="Arial"/>
          <w:sz w:val="24"/>
          <w:szCs w:val="24"/>
        </w:rPr>
        <w:t xml:space="preserve"> respektov</w:t>
      </w:r>
      <w:r w:rsidR="00AA10F1" w:rsidRPr="00AA10F1">
        <w:rPr>
          <w:rFonts w:ascii="Arial" w:hAnsi="Arial" w:cs="Arial"/>
          <w:sz w:val="24"/>
          <w:szCs w:val="24"/>
        </w:rPr>
        <w:t>at</w:t>
      </w:r>
      <w:r w:rsidR="00493B56" w:rsidRPr="00AA10F1">
        <w:rPr>
          <w:rFonts w:ascii="Arial" w:hAnsi="Arial" w:cs="Arial"/>
          <w:sz w:val="24"/>
          <w:szCs w:val="24"/>
        </w:rPr>
        <w:t xml:space="preserve"> a vyhodno</w:t>
      </w:r>
      <w:r w:rsidR="00AA10F1" w:rsidRPr="00AA10F1">
        <w:rPr>
          <w:rFonts w:ascii="Arial" w:hAnsi="Arial" w:cs="Arial"/>
          <w:sz w:val="24"/>
          <w:szCs w:val="24"/>
        </w:rPr>
        <w:t>tit</w:t>
      </w:r>
      <w:r w:rsidR="00493B56" w:rsidRPr="00AA10F1">
        <w:rPr>
          <w:rFonts w:ascii="Arial" w:hAnsi="Arial" w:cs="Arial"/>
          <w:sz w:val="24"/>
          <w:szCs w:val="24"/>
        </w:rPr>
        <w:t xml:space="preserve"> „Republikové priority územního plánování pro zajištění udržitelného rozvoje“, které se navržené koncepce a řešeného území dotýkají.</w:t>
      </w:r>
    </w:p>
    <w:p w:rsidR="00122F35" w:rsidRPr="00AA10F1" w:rsidRDefault="006F2533" w:rsidP="00122F35">
      <w:pPr>
        <w:spacing w:after="0"/>
        <w:ind w:left="993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122F35">
        <w:rPr>
          <w:rFonts w:ascii="Arial" w:hAnsi="Arial" w:cs="Arial"/>
          <w:sz w:val="24"/>
          <w:szCs w:val="24"/>
        </w:rPr>
        <w:t>c.2)</w:t>
      </w:r>
      <w:r w:rsidR="00AA10F1" w:rsidRPr="00122F35">
        <w:rPr>
          <w:rFonts w:ascii="Arial" w:hAnsi="Arial" w:cs="Arial"/>
          <w:sz w:val="24"/>
          <w:szCs w:val="24"/>
        </w:rPr>
        <w:t xml:space="preserve"> Územně</w:t>
      </w:r>
      <w:proofErr w:type="gramEnd"/>
      <w:r w:rsidR="00AA10F1" w:rsidRPr="00122F35">
        <w:rPr>
          <w:rFonts w:ascii="Arial" w:hAnsi="Arial" w:cs="Arial"/>
          <w:sz w:val="24"/>
          <w:szCs w:val="24"/>
        </w:rPr>
        <w:t xml:space="preserve"> plánovací dokumentace územního plánu Tichonice</w:t>
      </w:r>
      <w:r w:rsidR="003A0CA1" w:rsidRPr="00122F35">
        <w:rPr>
          <w:rFonts w:ascii="Arial" w:hAnsi="Arial" w:cs="Arial"/>
          <w:sz w:val="24"/>
          <w:szCs w:val="24"/>
        </w:rPr>
        <w:t xml:space="preserve"> </w:t>
      </w:r>
      <w:r w:rsidR="00AA10F1" w:rsidRPr="00122F35">
        <w:rPr>
          <w:rFonts w:ascii="Arial" w:hAnsi="Arial" w:cs="Arial"/>
          <w:sz w:val="24"/>
          <w:szCs w:val="24"/>
        </w:rPr>
        <w:t>ve znění změny č. 1 při svém zpracování vycházela ze</w:t>
      </w:r>
      <w:r w:rsidR="007E19DD" w:rsidRPr="00122F35">
        <w:rPr>
          <w:rFonts w:ascii="Arial" w:hAnsi="Arial" w:cs="Arial"/>
          <w:sz w:val="24"/>
          <w:szCs w:val="24"/>
        </w:rPr>
        <w:t xml:space="preserve"> </w:t>
      </w:r>
      <w:r w:rsidR="003A0CA1" w:rsidRPr="00122F35">
        <w:rPr>
          <w:rFonts w:ascii="Arial" w:hAnsi="Arial" w:cs="Arial"/>
          <w:sz w:val="24"/>
          <w:szCs w:val="24"/>
        </w:rPr>
        <w:t>Zásad územního rozvoje</w:t>
      </w:r>
      <w:r w:rsidR="00AA10F1" w:rsidRPr="00122F35">
        <w:rPr>
          <w:rFonts w:ascii="Arial" w:hAnsi="Arial" w:cs="Arial"/>
          <w:sz w:val="24"/>
          <w:szCs w:val="24"/>
        </w:rPr>
        <w:t xml:space="preserve"> </w:t>
      </w:r>
      <w:r w:rsidR="003A0CA1" w:rsidRPr="00122F35">
        <w:rPr>
          <w:rFonts w:ascii="Arial" w:hAnsi="Arial" w:cs="Arial"/>
          <w:sz w:val="24"/>
          <w:szCs w:val="24"/>
        </w:rPr>
        <w:t xml:space="preserve"> </w:t>
      </w:r>
      <w:r w:rsidR="007E19DD" w:rsidRPr="00122F35">
        <w:rPr>
          <w:rFonts w:ascii="Arial" w:hAnsi="Arial" w:cs="Arial"/>
          <w:sz w:val="24"/>
          <w:szCs w:val="24"/>
        </w:rPr>
        <w:t xml:space="preserve">Středočeského kraje </w:t>
      </w:r>
      <w:r w:rsidR="00AA10F1" w:rsidRPr="00122F35">
        <w:rPr>
          <w:rFonts w:ascii="Arial" w:hAnsi="Arial" w:cs="Arial"/>
          <w:sz w:val="24"/>
          <w:szCs w:val="24"/>
        </w:rPr>
        <w:t xml:space="preserve">ve znění aktualizace č. 1 (která </w:t>
      </w:r>
      <w:r w:rsidR="00122F35" w:rsidRPr="00122F35">
        <w:rPr>
          <w:rFonts w:ascii="Arial" w:hAnsi="Arial" w:cs="Arial"/>
          <w:sz w:val="24"/>
          <w:szCs w:val="24"/>
        </w:rPr>
        <w:t xml:space="preserve">řešila dálnici D3 </w:t>
      </w:r>
      <w:r w:rsidR="00AA10F1" w:rsidRPr="00122F35">
        <w:rPr>
          <w:rFonts w:ascii="Arial" w:hAnsi="Arial" w:cs="Arial"/>
          <w:sz w:val="24"/>
          <w:szCs w:val="24"/>
        </w:rPr>
        <w:t xml:space="preserve">se území obce Tichonice nedotýká), přičemž ve správním území obce Tichonice </w:t>
      </w:r>
      <w:r w:rsidR="00AA10F1">
        <w:rPr>
          <w:rFonts w:ascii="Arial" w:hAnsi="Arial" w:cs="Arial"/>
          <w:sz w:val="24"/>
          <w:szCs w:val="24"/>
        </w:rPr>
        <w:t>zohlednila a respektovala</w:t>
      </w:r>
      <w:r w:rsidR="007E19DD" w:rsidRPr="007E19DD">
        <w:rPr>
          <w:rFonts w:ascii="Arial" w:hAnsi="Arial" w:cs="Arial"/>
          <w:sz w:val="24"/>
          <w:szCs w:val="24"/>
        </w:rPr>
        <w:t xml:space="preserve"> veškeré požadavky pro území obce z této nadřazené dokumentace </w:t>
      </w:r>
      <w:r w:rsidR="00AA10F1">
        <w:rPr>
          <w:rFonts w:ascii="Arial" w:hAnsi="Arial" w:cs="Arial"/>
          <w:sz w:val="24"/>
          <w:szCs w:val="24"/>
        </w:rPr>
        <w:t>vyplývající</w:t>
      </w:r>
      <w:r w:rsidR="007E19DD" w:rsidRPr="007E19DD">
        <w:rPr>
          <w:rFonts w:ascii="Arial" w:hAnsi="Arial" w:cs="Arial"/>
          <w:sz w:val="24"/>
          <w:szCs w:val="24"/>
        </w:rPr>
        <w:t>.</w:t>
      </w:r>
      <w:r w:rsidR="003A0CA1" w:rsidRPr="007E19DD">
        <w:rPr>
          <w:rFonts w:ascii="Arial" w:hAnsi="Arial" w:cs="Arial"/>
          <w:sz w:val="24"/>
          <w:szCs w:val="24"/>
        </w:rPr>
        <w:t xml:space="preserve"> </w:t>
      </w:r>
      <w:r w:rsidR="00122F35" w:rsidRPr="00AA10F1">
        <w:rPr>
          <w:rFonts w:ascii="Arial" w:hAnsi="Arial" w:cs="Arial"/>
          <w:sz w:val="24"/>
          <w:szCs w:val="24"/>
        </w:rPr>
        <w:t xml:space="preserve">Aktuálně pro změnu </w:t>
      </w:r>
      <w:proofErr w:type="gramStart"/>
      <w:r w:rsidR="00122F35" w:rsidRPr="00AA10F1">
        <w:rPr>
          <w:rFonts w:ascii="Arial" w:hAnsi="Arial" w:cs="Arial"/>
          <w:sz w:val="24"/>
          <w:szCs w:val="24"/>
        </w:rPr>
        <w:t>č. 2 územního</w:t>
      </w:r>
      <w:proofErr w:type="gramEnd"/>
      <w:r w:rsidR="00122F35" w:rsidRPr="00AA10F1">
        <w:rPr>
          <w:rFonts w:ascii="Arial" w:hAnsi="Arial" w:cs="Arial"/>
          <w:sz w:val="24"/>
          <w:szCs w:val="24"/>
        </w:rPr>
        <w:t xml:space="preserve"> plánu Tichonice z</w:t>
      </w:r>
      <w:r w:rsidR="00122F35">
        <w:rPr>
          <w:rFonts w:ascii="Arial" w:hAnsi="Arial" w:cs="Arial"/>
          <w:sz w:val="24"/>
          <w:szCs w:val="24"/>
        </w:rPr>
        <w:t>e Zásad územního rozvoje</w:t>
      </w:r>
      <w:r w:rsidR="00122F35" w:rsidRPr="00AA10F1">
        <w:rPr>
          <w:rFonts w:ascii="Arial" w:hAnsi="Arial" w:cs="Arial"/>
          <w:sz w:val="24"/>
          <w:szCs w:val="24"/>
        </w:rPr>
        <w:t xml:space="preserve"> ve znění aktualizace č. 1 vyplývá respektovat a vyhodnotit</w:t>
      </w:r>
      <w:r w:rsidR="00122F35">
        <w:rPr>
          <w:rFonts w:ascii="Arial" w:hAnsi="Arial" w:cs="Arial"/>
          <w:sz w:val="24"/>
          <w:szCs w:val="24"/>
        </w:rPr>
        <w:t xml:space="preserve"> „Krajské</w:t>
      </w:r>
      <w:r w:rsidR="00122F35" w:rsidRPr="00AA10F1">
        <w:rPr>
          <w:rFonts w:ascii="Arial" w:hAnsi="Arial" w:cs="Arial"/>
          <w:sz w:val="24"/>
          <w:szCs w:val="24"/>
        </w:rPr>
        <w:t xml:space="preserve"> priority územního plánování pro zajištění udržitelného rozvoje“, které se navržené kon</w:t>
      </w:r>
      <w:r w:rsidR="00122F35">
        <w:rPr>
          <w:rFonts w:ascii="Arial" w:hAnsi="Arial" w:cs="Arial"/>
          <w:sz w:val="24"/>
          <w:szCs w:val="24"/>
        </w:rPr>
        <w:t>cepce a řešeného území dotýkají; dále pak vyhodnocení pořizované změny ve vztahu k úkolům a požadavkům vyplývajícím z „upřesnění územních podmínek koncepce rozvoje ochrany a rozvoje přírodních, kulturních a civilizačních hodnot území kraje a dále ve vztahu k naplňování cílových charakteristik krajiny, do níž je správní území obce Tichonice zařazeno.</w:t>
      </w:r>
    </w:p>
    <w:p w:rsidR="00FC4CDD" w:rsidRDefault="00FC4CDD" w:rsidP="003A0CA1">
      <w:pPr>
        <w:spacing w:after="0"/>
        <w:ind w:left="993" w:hanging="567"/>
        <w:jc w:val="both"/>
        <w:rPr>
          <w:rFonts w:ascii="Arial" w:hAnsi="Arial" w:cs="Arial"/>
          <w:sz w:val="24"/>
          <w:szCs w:val="24"/>
        </w:rPr>
      </w:pPr>
    </w:p>
    <w:p w:rsidR="00795340" w:rsidRPr="006B5A3E" w:rsidRDefault="00795340" w:rsidP="00795340">
      <w:pPr>
        <w:pStyle w:val="Odstavecseseznamem"/>
        <w:spacing w:after="0"/>
        <w:ind w:left="1418"/>
        <w:jc w:val="both"/>
        <w:rPr>
          <w:rFonts w:ascii="Arial" w:hAnsi="Arial" w:cs="Arial"/>
          <w:color w:val="FF0000"/>
          <w:sz w:val="24"/>
          <w:szCs w:val="24"/>
        </w:rPr>
      </w:pPr>
    </w:p>
    <w:p w:rsidR="007B2441" w:rsidRDefault="001525A1" w:rsidP="007B2441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</w:t>
      </w:r>
      <w:r w:rsidR="007B2441">
        <w:rPr>
          <w:rFonts w:ascii="Arial" w:hAnsi="Arial" w:cs="Arial"/>
          <w:b/>
          <w:sz w:val="24"/>
          <w:szCs w:val="24"/>
          <w:u w:val="single"/>
        </w:rPr>
        <w:t>yhodnocení potřeby vymezení nových zastavitelných ploch podle § 55 odst. 4 stavebního zákona</w:t>
      </w:r>
    </w:p>
    <w:p w:rsidR="007B2441" w:rsidRDefault="007B2441" w:rsidP="007B2441">
      <w:pPr>
        <w:pStyle w:val="Odstavecseseznamem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7B2441" w:rsidRPr="006B5A3E" w:rsidRDefault="005D06F2" w:rsidP="00986AB2">
      <w:pPr>
        <w:pStyle w:val="Odstavecseseznamem"/>
        <w:spacing w:after="0"/>
        <w:ind w:left="426" w:firstLine="282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tabulce uvedené pod </w:t>
      </w:r>
      <w:proofErr w:type="gramStart"/>
      <w:r>
        <w:rPr>
          <w:rFonts w:ascii="Arial" w:hAnsi="Arial" w:cs="Arial"/>
          <w:sz w:val="24"/>
          <w:szCs w:val="24"/>
        </w:rPr>
        <w:t>bodem 4.a) této</w:t>
      </w:r>
      <w:proofErr w:type="gramEnd"/>
      <w:r>
        <w:rPr>
          <w:rFonts w:ascii="Arial" w:hAnsi="Arial" w:cs="Arial"/>
          <w:sz w:val="24"/>
          <w:szCs w:val="24"/>
        </w:rPr>
        <w:t xml:space="preserve"> zprávy o uplatňování je zhodnoceno provedení navrhovaných změn ve využití území. Z této tabulky vyplývá, že plochy vymezené územním plánem jako zastavitelné pro účely bydlení, technické infrastruktury a ploch veřejných prostranství</w:t>
      </w:r>
      <w:r w:rsidR="00122F35">
        <w:rPr>
          <w:rFonts w:ascii="Arial" w:hAnsi="Arial" w:cs="Arial"/>
          <w:sz w:val="24"/>
          <w:szCs w:val="24"/>
        </w:rPr>
        <w:t xml:space="preserve"> dosud nebyly využity, popřípadě jen z velmi malé části. Vymezování nových zastavitelných ploch pro výše uvedené účely tak není důvodné. Z hlediska ploch určených pro plochy výroby a skladování – zemědělská výroba dosud nebyla žádná z těchto ploch využita. Aktuálně se připravuje využití plochy vymezené změnou územního plánu označené jako Z1.2 (v rozpracovanosti je projektová dokumentace); využití plochy Z1.3 je pak závislé - podmíněné až využitím – naplněním této plochy změny.</w:t>
      </w:r>
      <w:r w:rsidR="00730AB0">
        <w:rPr>
          <w:rFonts w:ascii="Arial" w:hAnsi="Arial" w:cs="Arial"/>
          <w:sz w:val="24"/>
          <w:szCs w:val="24"/>
        </w:rPr>
        <w:t xml:space="preserve"> Důvody a potřeba vymezení nové plochy s tímto využitím jsou uvedeny v kapitole a) pod bodem 1 a dále pod </w:t>
      </w:r>
      <w:proofErr w:type="gramStart"/>
      <w:r w:rsidR="00730AB0">
        <w:rPr>
          <w:rFonts w:ascii="Arial" w:hAnsi="Arial" w:cs="Arial"/>
          <w:sz w:val="24"/>
          <w:szCs w:val="24"/>
        </w:rPr>
        <w:t>bodem 4.e) této</w:t>
      </w:r>
      <w:proofErr w:type="gramEnd"/>
      <w:r w:rsidR="00730AB0">
        <w:rPr>
          <w:rFonts w:ascii="Arial" w:hAnsi="Arial" w:cs="Arial"/>
          <w:sz w:val="24"/>
          <w:szCs w:val="24"/>
        </w:rPr>
        <w:t xml:space="preserve"> zprávy o uplatňování a v návrhu změny bude tato potřeba prokázána ve smyslu § 55 </w:t>
      </w:r>
      <w:proofErr w:type="spellStart"/>
      <w:r w:rsidR="00730AB0">
        <w:rPr>
          <w:rFonts w:ascii="Arial" w:hAnsi="Arial" w:cs="Arial"/>
          <w:sz w:val="24"/>
          <w:szCs w:val="24"/>
        </w:rPr>
        <w:t>odst</w:t>
      </w:r>
      <w:proofErr w:type="spellEnd"/>
      <w:r w:rsidR="00730AB0">
        <w:rPr>
          <w:rFonts w:ascii="Arial" w:hAnsi="Arial" w:cs="Arial"/>
          <w:sz w:val="24"/>
          <w:szCs w:val="24"/>
        </w:rPr>
        <w:t xml:space="preserve"> (4) stavebního zákona.</w:t>
      </w:r>
    </w:p>
    <w:p w:rsidR="007B2441" w:rsidRDefault="007B2441" w:rsidP="007B2441">
      <w:pPr>
        <w:pStyle w:val="Odstavecseseznamem"/>
        <w:spacing w:after="0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4E54BE" w:rsidRDefault="004E54BE" w:rsidP="007B2441">
      <w:pPr>
        <w:pStyle w:val="Odstavecseseznamem"/>
        <w:spacing w:after="0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4E54BE" w:rsidRPr="006B5A3E" w:rsidRDefault="004E54BE" w:rsidP="007B2441">
      <w:pPr>
        <w:pStyle w:val="Odstavecseseznamem"/>
        <w:spacing w:after="0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7B2441" w:rsidRDefault="007B2441" w:rsidP="007B2441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Pokyny pro zpracování návrhu změny územního plánu v rozsahu zadání změny</w:t>
      </w:r>
    </w:p>
    <w:p w:rsidR="007B2441" w:rsidRPr="000D43FA" w:rsidRDefault="007B2441" w:rsidP="007B2441">
      <w:pPr>
        <w:pStyle w:val="Odstavecseseznamem"/>
        <w:ind w:left="993" w:hanging="567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e.1) Požadavky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na základní koncepci rozvoje území obce, vyjádřené </w:t>
      </w:r>
      <w:r w:rsidRPr="000D43FA">
        <w:rPr>
          <w:rFonts w:ascii="Arial" w:hAnsi="Arial" w:cs="Arial"/>
          <w:b/>
          <w:sz w:val="24"/>
          <w:szCs w:val="24"/>
        </w:rPr>
        <w:t>zejména v cílech zlepšování dosavadního stavu, včetně rozvoje obce a ochrany hodnot jejího území, v požadavcích na změnu charakteru obce, jejího vztahu k sídelní struktuře a dostupnosti veřejné infrastruktury</w:t>
      </w:r>
    </w:p>
    <w:p w:rsidR="00453464" w:rsidRPr="000D43FA" w:rsidRDefault="00730AB0" w:rsidP="004E184D">
      <w:pPr>
        <w:pStyle w:val="Odstavecseseznamem"/>
        <w:numPr>
          <w:ilvl w:val="0"/>
          <w:numId w:val="8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 w:rsidRPr="000D43FA">
        <w:rPr>
          <w:rFonts w:ascii="Arial" w:hAnsi="Arial" w:cs="Arial"/>
          <w:sz w:val="24"/>
          <w:szCs w:val="24"/>
        </w:rPr>
        <w:t xml:space="preserve">Změnou </w:t>
      </w:r>
      <w:proofErr w:type="gramStart"/>
      <w:r w:rsidRPr="000D43FA">
        <w:rPr>
          <w:rFonts w:ascii="Arial" w:hAnsi="Arial" w:cs="Arial"/>
          <w:sz w:val="24"/>
          <w:szCs w:val="24"/>
        </w:rPr>
        <w:t>č. 2 územního</w:t>
      </w:r>
      <w:proofErr w:type="gramEnd"/>
      <w:r w:rsidRPr="000D43FA">
        <w:rPr>
          <w:rFonts w:ascii="Arial" w:hAnsi="Arial" w:cs="Arial"/>
          <w:sz w:val="24"/>
          <w:szCs w:val="24"/>
        </w:rPr>
        <w:t xml:space="preserve"> plánu Tichonice se základní koncepce rozvoje území této obce nemění. Navrhovanou změnou nedojde ani ke změně charakteru obce </w:t>
      </w:r>
      <w:r w:rsidR="000D43FA" w:rsidRPr="000D43FA">
        <w:rPr>
          <w:rFonts w:ascii="Arial" w:hAnsi="Arial" w:cs="Arial"/>
          <w:sz w:val="24"/>
          <w:szCs w:val="24"/>
        </w:rPr>
        <w:t>nacházející se ve venkovské</w:t>
      </w:r>
      <w:r w:rsidRPr="000D43FA">
        <w:rPr>
          <w:rFonts w:ascii="Arial" w:hAnsi="Arial" w:cs="Arial"/>
          <w:sz w:val="24"/>
          <w:szCs w:val="24"/>
        </w:rPr>
        <w:t xml:space="preserve"> krajin</w:t>
      </w:r>
      <w:r w:rsidR="000D43FA" w:rsidRPr="000D43FA">
        <w:rPr>
          <w:rFonts w:ascii="Arial" w:hAnsi="Arial" w:cs="Arial"/>
          <w:sz w:val="24"/>
          <w:szCs w:val="24"/>
        </w:rPr>
        <w:t>ě</w:t>
      </w:r>
      <w:r w:rsidRPr="000D43FA">
        <w:rPr>
          <w:rFonts w:ascii="Arial" w:hAnsi="Arial" w:cs="Arial"/>
          <w:sz w:val="24"/>
          <w:szCs w:val="24"/>
        </w:rPr>
        <w:t xml:space="preserve"> se zachovaným zemědělským charakterem územím</w:t>
      </w:r>
      <w:r w:rsidR="000D43FA" w:rsidRPr="000D43FA">
        <w:rPr>
          <w:rFonts w:ascii="Arial" w:hAnsi="Arial" w:cs="Arial"/>
          <w:sz w:val="24"/>
          <w:szCs w:val="24"/>
        </w:rPr>
        <w:t>, typickým pro celý region;</w:t>
      </w:r>
      <w:r w:rsidRPr="000D43FA">
        <w:rPr>
          <w:rFonts w:ascii="Arial" w:hAnsi="Arial" w:cs="Arial"/>
          <w:sz w:val="24"/>
          <w:szCs w:val="24"/>
        </w:rPr>
        <w:t xml:space="preserve"> </w:t>
      </w:r>
      <w:r w:rsidR="000D43FA" w:rsidRPr="000D43FA">
        <w:rPr>
          <w:rFonts w:ascii="Arial" w:hAnsi="Arial" w:cs="Arial"/>
          <w:sz w:val="24"/>
          <w:szCs w:val="24"/>
        </w:rPr>
        <w:t>změna by tak</w:t>
      </w:r>
      <w:r w:rsidRPr="000D43FA">
        <w:rPr>
          <w:rFonts w:ascii="Arial" w:hAnsi="Arial" w:cs="Arial"/>
          <w:sz w:val="24"/>
          <w:szCs w:val="24"/>
        </w:rPr>
        <w:t xml:space="preserve"> měla zemědělskou výrobu, která je jedinou ekonomickou činností</w:t>
      </w:r>
      <w:r w:rsidR="000D43FA" w:rsidRPr="000D43FA">
        <w:rPr>
          <w:rFonts w:ascii="Arial" w:hAnsi="Arial" w:cs="Arial"/>
          <w:sz w:val="24"/>
          <w:szCs w:val="24"/>
        </w:rPr>
        <w:t xml:space="preserve"> a pracovní příležitostí v místě samotném, vhodně doplnit.</w:t>
      </w:r>
      <w:r w:rsidRPr="000D43FA">
        <w:rPr>
          <w:rFonts w:ascii="Arial" w:hAnsi="Arial" w:cs="Arial"/>
          <w:sz w:val="24"/>
          <w:szCs w:val="24"/>
        </w:rPr>
        <w:t xml:space="preserve"> </w:t>
      </w:r>
      <w:r w:rsidR="00D061A4" w:rsidRPr="000D43FA">
        <w:rPr>
          <w:rFonts w:ascii="Arial" w:hAnsi="Arial" w:cs="Arial"/>
          <w:sz w:val="24"/>
          <w:szCs w:val="24"/>
        </w:rPr>
        <w:t xml:space="preserve"> </w:t>
      </w:r>
    </w:p>
    <w:p w:rsidR="004E184D" w:rsidRPr="000D43FA" w:rsidRDefault="004E184D" w:rsidP="004E184D">
      <w:pPr>
        <w:pStyle w:val="Odstavecseseznamem"/>
        <w:numPr>
          <w:ilvl w:val="0"/>
          <w:numId w:val="8"/>
        </w:numPr>
        <w:spacing w:after="0"/>
        <w:ind w:left="1418" w:hanging="425"/>
        <w:jc w:val="both"/>
        <w:rPr>
          <w:rFonts w:ascii="Arial" w:hAnsi="Arial" w:cs="Arial"/>
          <w:sz w:val="24"/>
          <w:szCs w:val="24"/>
        </w:rPr>
      </w:pPr>
      <w:r w:rsidRPr="000D43FA">
        <w:rPr>
          <w:rFonts w:ascii="Arial" w:hAnsi="Arial" w:cs="Arial"/>
          <w:sz w:val="24"/>
          <w:szCs w:val="24"/>
        </w:rPr>
        <w:t xml:space="preserve">Změna </w:t>
      </w:r>
      <w:proofErr w:type="gramStart"/>
      <w:r w:rsidRPr="000D43FA">
        <w:rPr>
          <w:rFonts w:ascii="Arial" w:hAnsi="Arial" w:cs="Arial"/>
          <w:sz w:val="24"/>
          <w:szCs w:val="24"/>
        </w:rPr>
        <w:t>č. 2 územního</w:t>
      </w:r>
      <w:proofErr w:type="gramEnd"/>
      <w:r w:rsidRPr="000D43FA">
        <w:rPr>
          <w:rFonts w:ascii="Arial" w:hAnsi="Arial" w:cs="Arial"/>
          <w:sz w:val="24"/>
          <w:szCs w:val="24"/>
        </w:rPr>
        <w:t xml:space="preserve"> plánu </w:t>
      </w:r>
      <w:r w:rsidR="00453464" w:rsidRPr="000D43FA">
        <w:rPr>
          <w:rFonts w:ascii="Arial" w:hAnsi="Arial" w:cs="Arial"/>
          <w:sz w:val="24"/>
          <w:szCs w:val="24"/>
        </w:rPr>
        <w:t>Tichonice</w:t>
      </w:r>
      <w:r w:rsidRPr="000D43FA">
        <w:rPr>
          <w:rFonts w:ascii="Arial" w:hAnsi="Arial" w:cs="Arial"/>
          <w:sz w:val="24"/>
          <w:szCs w:val="24"/>
        </w:rPr>
        <w:t xml:space="preserve"> uvede do souladu skutečnosti vyplývající z platné legislativy:</w:t>
      </w:r>
    </w:p>
    <w:p w:rsidR="001D2D81" w:rsidRPr="000D43FA" w:rsidRDefault="001D2D81" w:rsidP="001D2D81">
      <w:pPr>
        <w:pStyle w:val="Odstavecseseznamem"/>
        <w:numPr>
          <w:ilvl w:val="0"/>
          <w:numId w:val="24"/>
        </w:numPr>
        <w:ind w:left="1843" w:hanging="425"/>
        <w:jc w:val="both"/>
        <w:rPr>
          <w:rFonts w:ascii="Arial" w:hAnsi="Arial" w:cs="Arial"/>
          <w:sz w:val="24"/>
          <w:szCs w:val="24"/>
        </w:rPr>
      </w:pPr>
      <w:r w:rsidRPr="000D43FA">
        <w:rPr>
          <w:rFonts w:ascii="Arial" w:hAnsi="Arial" w:cs="Arial"/>
          <w:sz w:val="24"/>
          <w:szCs w:val="24"/>
        </w:rPr>
        <w:t>aktualizuje hranici zastavěného území</w:t>
      </w:r>
      <w:r w:rsidR="000D43FA" w:rsidRPr="000D43FA">
        <w:rPr>
          <w:rFonts w:ascii="Arial" w:hAnsi="Arial" w:cs="Arial"/>
          <w:sz w:val="24"/>
          <w:szCs w:val="24"/>
        </w:rPr>
        <w:t>,</w:t>
      </w:r>
    </w:p>
    <w:p w:rsidR="000D43FA" w:rsidRPr="00453464" w:rsidRDefault="000D43FA" w:rsidP="001D2D81">
      <w:pPr>
        <w:pStyle w:val="Odstavecseseznamem"/>
        <w:numPr>
          <w:ilvl w:val="0"/>
          <w:numId w:val="24"/>
        </w:numPr>
        <w:ind w:left="1843" w:hanging="425"/>
        <w:jc w:val="both"/>
        <w:rPr>
          <w:rFonts w:ascii="Arial" w:hAnsi="Arial" w:cs="Arial"/>
          <w:sz w:val="24"/>
          <w:szCs w:val="24"/>
        </w:rPr>
      </w:pPr>
      <w:r w:rsidRPr="000D43FA">
        <w:rPr>
          <w:rFonts w:ascii="Arial" w:hAnsi="Arial" w:cs="Arial"/>
          <w:sz w:val="24"/>
          <w:szCs w:val="24"/>
        </w:rPr>
        <w:t xml:space="preserve">novou </w:t>
      </w:r>
      <w:r>
        <w:rPr>
          <w:rFonts w:ascii="Arial" w:hAnsi="Arial" w:cs="Arial"/>
          <w:sz w:val="24"/>
          <w:szCs w:val="24"/>
        </w:rPr>
        <w:t>katastrální mapu,</w:t>
      </w:r>
    </w:p>
    <w:p w:rsidR="001D2D81" w:rsidRPr="00453464" w:rsidRDefault="00453464" w:rsidP="001D2D81">
      <w:pPr>
        <w:pStyle w:val="Odstavecseseznamem"/>
        <w:numPr>
          <w:ilvl w:val="0"/>
          <w:numId w:val="24"/>
        </w:numPr>
        <w:ind w:left="1843" w:hanging="425"/>
        <w:jc w:val="both"/>
        <w:rPr>
          <w:rFonts w:ascii="Arial" w:hAnsi="Arial" w:cs="Arial"/>
          <w:sz w:val="24"/>
          <w:szCs w:val="24"/>
        </w:rPr>
      </w:pPr>
      <w:r w:rsidRPr="00453464">
        <w:rPr>
          <w:rFonts w:ascii="Arial" w:hAnsi="Arial" w:cs="Arial"/>
          <w:sz w:val="24"/>
          <w:szCs w:val="24"/>
        </w:rPr>
        <w:t>v souladu s poslední novelou stavebního zákona a jejích prováděcích vyhlášek s účinností od 1. 1. 2018 upraví názvosloví jednotlivých kapitol</w:t>
      </w:r>
      <w:r w:rsidR="000D43FA">
        <w:rPr>
          <w:rFonts w:ascii="Arial" w:hAnsi="Arial" w:cs="Arial"/>
          <w:sz w:val="24"/>
          <w:szCs w:val="24"/>
        </w:rPr>
        <w:t>.</w:t>
      </w:r>
    </w:p>
    <w:p w:rsidR="004E184D" w:rsidRPr="000D4FF8" w:rsidRDefault="004E184D" w:rsidP="001D2D81">
      <w:pPr>
        <w:pStyle w:val="Odstavecseseznamem"/>
        <w:numPr>
          <w:ilvl w:val="0"/>
          <w:numId w:val="8"/>
        </w:numPr>
        <w:ind w:left="1418" w:hanging="425"/>
        <w:jc w:val="both"/>
        <w:rPr>
          <w:rFonts w:ascii="Arial" w:hAnsi="Arial" w:cs="Arial"/>
          <w:sz w:val="24"/>
          <w:szCs w:val="24"/>
        </w:rPr>
      </w:pPr>
      <w:r w:rsidRPr="00453464">
        <w:rPr>
          <w:rFonts w:ascii="Arial" w:hAnsi="Arial" w:cs="Arial"/>
          <w:sz w:val="24"/>
          <w:szCs w:val="24"/>
        </w:rPr>
        <w:t>Dílčí požadavky na změny ve vymezování plo</w:t>
      </w:r>
      <w:r w:rsidR="00BA7578" w:rsidRPr="00453464">
        <w:rPr>
          <w:rFonts w:ascii="Arial" w:hAnsi="Arial" w:cs="Arial"/>
          <w:sz w:val="24"/>
          <w:szCs w:val="24"/>
        </w:rPr>
        <w:t xml:space="preserve">ch s rozdílným způsobem </w:t>
      </w:r>
      <w:r w:rsidR="00BA7578" w:rsidRPr="000D4FF8">
        <w:rPr>
          <w:rFonts w:ascii="Arial" w:hAnsi="Arial" w:cs="Arial"/>
          <w:sz w:val="24"/>
          <w:szCs w:val="24"/>
        </w:rPr>
        <w:t>využití</w:t>
      </w:r>
      <w:r w:rsidRPr="000D4FF8">
        <w:rPr>
          <w:rFonts w:ascii="Arial" w:hAnsi="Arial" w:cs="Arial"/>
          <w:sz w:val="24"/>
          <w:szCs w:val="24"/>
        </w:rPr>
        <w:t xml:space="preserve"> </w:t>
      </w:r>
      <w:r w:rsidR="00795340" w:rsidRPr="000D4FF8">
        <w:rPr>
          <w:rFonts w:ascii="Arial" w:hAnsi="Arial" w:cs="Arial"/>
          <w:sz w:val="24"/>
          <w:szCs w:val="24"/>
        </w:rPr>
        <w:t>uvedené</w:t>
      </w:r>
      <w:r w:rsidRPr="000D4FF8">
        <w:rPr>
          <w:rFonts w:ascii="Arial" w:hAnsi="Arial" w:cs="Arial"/>
          <w:sz w:val="24"/>
          <w:szCs w:val="24"/>
        </w:rPr>
        <w:t xml:space="preserve"> </w:t>
      </w:r>
      <w:r w:rsidR="004970E5" w:rsidRPr="000D4FF8">
        <w:rPr>
          <w:rFonts w:ascii="Arial" w:hAnsi="Arial" w:cs="Arial"/>
          <w:sz w:val="24"/>
          <w:szCs w:val="24"/>
        </w:rPr>
        <w:t>v </w:t>
      </w:r>
      <w:proofErr w:type="gramStart"/>
      <w:r w:rsidR="004970E5" w:rsidRPr="000D4FF8">
        <w:rPr>
          <w:rFonts w:ascii="Arial" w:hAnsi="Arial" w:cs="Arial"/>
          <w:sz w:val="24"/>
          <w:szCs w:val="24"/>
        </w:rPr>
        <w:t>kapitole 4.</w:t>
      </w:r>
      <w:r w:rsidR="00453464" w:rsidRPr="000D4FF8">
        <w:rPr>
          <w:rFonts w:ascii="Arial" w:hAnsi="Arial" w:cs="Arial"/>
          <w:sz w:val="24"/>
          <w:szCs w:val="24"/>
        </w:rPr>
        <w:t>e</w:t>
      </w:r>
      <w:r w:rsidR="004970E5" w:rsidRPr="000D4FF8">
        <w:rPr>
          <w:rFonts w:ascii="Arial" w:hAnsi="Arial" w:cs="Arial"/>
          <w:sz w:val="24"/>
          <w:szCs w:val="24"/>
        </w:rPr>
        <w:t xml:space="preserve">) </w:t>
      </w:r>
      <w:r w:rsidRPr="000D4FF8">
        <w:rPr>
          <w:rFonts w:ascii="Arial" w:hAnsi="Arial" w:cs="Arial"/>
          <w:sz w:val="24"/>
          <w:szCs w:val="24"/>
        </w:rPr>
        <w:t>s ohledem</w:t>
      </w:r>
      <w:proofErr w:type="gramEnd"/>
      <w:r w:rsidRPr="000D4FF8">
        <w:rPr>
          <w:rFonts w:ascii="Arial" w:hAnsi="Arial" w:cs="Arial"/>
          <w:sz w:val="24"/>
          <w:szCs w:val="24"/>
        </w:rPr>
        <w:t xml:space="preserve"> na jejich charakteristiku, nebudou zásadním zásahem do její základní koncepce rozvoje stanovené územním plánem.</w:t>
      </w:r>
    </w:p>
    <w:p w:rsidR="00986AB9" w:rsidRPr="000D4FF8" w:rsidRDefault="004E184D" w:rsidP="00986AB9">
      <w:pPr>
        <w:pStyle w:val="Odstavecseseznamem"/>
        <w:numPr>
          <w:ilvl w:val="0"/>
          <w:numId w:val="8"/>
        </w:numPr>
        <w:ind w:left="1418" w:hanging="425"/>
        <w:jc w:val="both"/>
        <w:rPr>
          <w:rFonts w:ascii="Arial" w:hAnsi="Arial" w:cs="Arial"/>
          <w:sz w:val="24"/>
          <w:szCs w:val="24"/>
        </w:rPr>
      </w:pPr>
      <w:r w:rsidRPr="000D4FF8">
        <w:rPr>
          <w:rFonts w:ascii="Arial" w:hAnsi="Arial" w:cs="Arial"/>
          <w:sz w:val="24"/>
          <w:szCs w:val="24"/>
        </w:rPr>
        <w:t>Navrhovan</w:t>
      </w:r>
      <w:r w:rsidR="001D2D81" w:rsidRPr="000D4FF8">
        <w:rPr>
          <w:rFonts w:ascii="Arial" w:hAnsi="Arial" w:cs="Arial"/>
          <w:sz w:val="24"/>
          <w:szCs w:val="24"/>
        </w:rPr>
        <w:t>é</w:t>
      </w:r>
      <w:r w:rsidRPr="000D4FF8">
        <w:rPr>
          <w:rFonts w:ascii="Arial" w:hAnsi="Arial" w:cs="Arial"/>
          <w:sz w:val="24"/>
          <w:szCs w:val="24"/>
        </w:rPr>
        <w:t xml:space="preserve"> </w:t>
      </w:r>
      <w:r w:rsidR="001D2D81" w:rsidRPr="000D4FF8">
        <w:rPr>
          <w:rFonts w:ascii="Arial" w:hAnsi="Arial" w:cs="Arial"/>
          <w:sz w:val="24"/>
          <w:szCs w:val="24"/>
        </w:rPr>
        <w:t xml:space="preserve">dílčí </w:t>
      </w:r>
      <w:r w:rsidRPr="000D4FF8">
        <w:rPr>
          <w:rFonts w:ascii="Arial" w:hAnsi="Arial" w:cs="Arial"/>
          <w:sz w:val="24"/>
          <w:szCs w:val="24"/>
        </w:rPr>
        <w:t>změn</w:t>
      </w:r>
      <w:r w:rsidR="001D2D81" w:rsidRPr="000D4FF8">
        <w:rPr>
          <w:rFonts w:ascii="Arial" w:hAnsi="Arial" w:cs="Arial"/>
          <w:sz w:val="24"/>
          <w:szCs w:val="24"/>
        </w:rPr>
        <w:t>y</w:t>
      </w:r>
      <w:r w:rsidRPr="000D4FF8">
        <w:rPr>
          <w:rFonts w:ascii="Arial" w:hAnsi="Arial" w:cs="Arial"/>
          <w:sz w:val="24"/>
          <w:szCs w:val="24"/>
        </w:rPr>
        <w:t xml:space="preserve"> neklad</w:t>
      </w:r>
      <w:r w:rsidR="001D2D81" w:rsidRPr="000D4FF8">
        <w:rPr>
          <w:rFonts w:ascii="Arial" w:hAnsi="Arial" w:cs="Arial"/>
          <w:sz w:val="24"/>
          <w:szCs w:val="24"/>
        </w:rPr>
        <w:t>ou</w:t>
      </w:r>
      <w:r w:rsidRPr="000D4FF8">
        <w:rPr>
          <w:rFonts w:ascii="Arial" w:hAnsi="Arial" w:cs="Arial"/>
          <w:sz w:val="24"/>
          <w:szCs w:val="24"/>
        </w:rPr>
        <w:t xml:space="preserve"> žádné požadavky na novou veřejnou infrastrukturu</w:t>
      </w:r>
      <w:r w:rsidR="001212EC" w:rsidRPr="000D4FF8">
        <w:rPr>
          <w:rFonts w:ascii="Arial" w:hAnsi="Arial" w:cs="Arial"/>
          <w:sz w:val="24"/>
          <w:szCs w:val="24"/>
        </w:rPr>
        <w:t xml:space="preserve"> (</w:t>
      </w:r>
      <w:r w:rsidR="00791759" w:rsidRPr="000D4FF8">
        <w:rPr>
          <w:rFonts w:ascii="Arial" w:hAnsi="Arial" w:cs="Arial"/>
          <w:sz w:val="24"/>
          <w:szCs w:val="24"/>
        </w:rPr>
        <w:t xml:space="preserve">dílčí </w:t>
      </w:r>
      <w:r w:rsidR="00943061" w:rsidRPr="000D4FF8">
        <w:rPr>
          <w:rFonts w:ascii="Arial" w:hAnsi="Arial" w:cs="Arial"/>
          <w:sz w:val="24"/>
          <w:szCs w:val="24"/>
        </w:rPr>
        <w:t>návrh</w:t>
      </w:r>
      <w:r w:rsidR="00791759" w:rsidRPr="000D4FF8">
        <w:rPr>
          <w:rFonts w:ascii="Arial" w:hAnsi="Arial" w:cs="Arial"/>
          <w:sz w:val="24"/>
          <w:szCs w:val="24"/>
        </w:rPr>
        <w:t xml:space="preserve"> změny může</w:t>
      </w:r>
      <w:r w:rsidR="00943061" w:rsidRPr="000D4FF8">
        <w:rPr>
          <w:rFonts w:ascii="Arial" w:hAnsi="Arial" w:cs="Arial"/>
          <w:sz w:val="24"/>
          <w:szCs w:val="24"/>
        </w:rPr>
        <w:t xml:space="preserve"> vyvolat</w:t>
      </w:r>
      <w:r w:rsidR="001212EC" w:rsidRPr="000D4FF8">
        <w:rPr>
          <w:rFonts w:ascii="Arial" w:hAnsi="Arial" w:cs="Arial"/>
          <w:sz w:val="24"/>
          <w:szCs w:val="24"/>
        </w:rPr>
        <w:t xml:space="preserve"> pouze </w:t>
      </w:r>
      <w:r w:rsidR="00943061" w:rsidRPr="000D4FF8">
        <w:rPr>
          <w:rFonts w:ascii="Arial" w:hAnsi="Arial" w:cs="Arial"/>
          <w:sz w:val="24"/>
          <w:szCs w:val="24"/>
        </w:rPr>
        <w:t>potřebu</w:t>
      </w:r>
      <w:r w:rsidR="001212EC" w:rsidRPr="000D4FF8">
        <w:rPr>
          <w:rFonts w:ascii="Arial" w:hAnsi="Arial" w:cs="Arial"/>
          <w:sz w:val="24"/>
          <w:szCs w:val="24"/>
        </w:rPr>
        <w:t xml:space="preserve"> připojení na </w:t>
      </w:r>
      <w:r w:rsidR="00791759" w:rsidRPr="000D4FF8">
        <w:rPr>
          <w:rFonts w:ascii="Arial" w:hAnsi="Arial" w:cs="Arial"/>
          <w:sz w:val="24"/>
          <w:szCs w:val="24"/>
        </w:rPr>
        <w:t>veřejnou infrastrukturu</w:t>
      </w:r>
      <w:r w:rsidR="00943061" w:rsidRPr="000D4FF8">
        <w:rPr>
          <w:rFonts w:ascii="Arial" w:hAnsi="Arial" w:cs="Arial"/>
          <w:sz w:val="24"/>
          <w:szCs w:val="24"/>
        </w:rPr>
        <w:t>, jejichž řešení platný ÚP umožňuje v rámci přípustných regulativů jednotlivých ploch s rozdílným způsobem využití)</w:t>
      </w:r>
      <w:r w:rsidRPr="000D4FF8">
        <w:rPr>
          <w:rFonts w:ascii="Arial" w:hAnsi="Arial" w:cs="Arial"/>
          <w:sz w:val="24"/>
          <w:szCs w:val="24"/>
        </w:rPr>
        <w:t xml:space="preserve">, ani na plochy veřejného občanského vybavení. </w:t>
      </w:r>
      <w:r w:rsidR="00986AB9" w:rsidRPr="000D4FF8">
        <w:rPr>
          <w:rFonts w:ascii="Arial" w:hAnsi="Arial" w:cs="Arial"/>
          <w:sz w:val="24"/>
          <w:szCs w:val="24"/>
        </w:rPr>
        <w:t>V průběhu prací na návrhu změny bude prověřen podnět sousední obce a na základě výsledku prověření pak proveden návrh na obnovu původní cestní sítě,</w:t>
      </w:r>
      <w:r w:rsidR="00986AB9" w:rsidRPr="000D4FF8">
        <w:rPr>
          <w:rFonts w:ascii="Arial" w:hAnsi="Arial" w:cs="Arial"/>
          <w:sz w:val="24"/>
        </w:rPr>
        <w:t xml:space="preserve"> která probíhala podél řeky Sázavy, ze Střechova nad Sázavou do </w:t>
      </w:r>
      <w:proofErr w:type="spellStart"/>
      <w:r w:rsidR="00986AB9" w:rsidRPr="000D4FF8">
        <w:rPr>
          <w:rFonts w:ascii="Arial" w:hAnsi="Arial" w:cs="Arial"/>
          <w:sz w:val="24"/>
        </w:rPr>
        <w:t>Soušic</w:t>
      </w:r>
      <w:proofErr w:type="spellEnd"/>
      <w:r w:rsidR="00986AB9" w:rsidRPr="000D4FF8">
        <w:rPr>
          <w:rFonts w:ascii="Arial" w:hAnsi="Arial" w:cs="Arial"/>
          <w:sz w:val="24"/>
        </w:rPr>
        <w:t xml:space="preserve"> a sloužila k propojení těchto sídel.</w:t>
      </w:r>
    </w:p>
    <w:p w:rsidR="004E184D" w:rsidRPr="00791759" w:rsidRDefault="001D2D81" w:rsidP="001D2D81">
      <w:pPr>
        <w:pStyle w:val="Odstavecseseznamem"/>
        <w:numPr>
          <w:ilvl w:val="0"/>
          <w:numId w:val="8"/>
        </w:numPr>
        <w:ind w:left="1418" w:hanging="425"/>
        <w:jc w:val="both"/>
        <w:rPr>
          <w:rFonts w:ascii="Arial" w:hAnsi="Arial" w:cs="Arial"/>
          <w:sz w:val="24"/>
          <w:szCs w:val="24"/>
        </w:rPr>
      </w:pPr>
      <w:r w:rsidRPr="000D4FF8">
        <w:rPr>
          <w:rFonts w:ascii="Arial" w:hAnsi="Arial" w:cs="Arial"/>
          <w:sz w:val="24"/>
          <w:szCs w:val="24"/>
        </w:rPr>
        <w:t xml:space="preserve">Změna </w:t>
      </w:r>
      <w:proofErr w:type="gramStart"/>
      <w:r w:rsidRPr="000D4FF8">
        <w:rPr>
          <w:rFonts w:ascii="Arial" w:hAnsi="Arial" w:cs="Arial"/>
          <w:sz w:val="24"/>
          <w:szCs w:val="24"/>
        </w:rPr>
        <w:t>č. 2</w:t>
      </w:r>
      <w:r w:rsidR="004E184D" w:rsidRPr="000D4FF8">
        <w:rPr>
          <w:rFonts w:ascii="Arial" w:hAnsi="Arial" w:cs="Arial"/>
          <w:sz w:val="24"/>
          <w:szCs w:val="24"/>
        </w:rPr>
        <w:t xml:space="preserve"> územního</w:t>
      </w:r>
      <w:proofErr w:type="gramEnd"/>
      <w:r w:rsidR="004E184D" w:rsidRPr="000D4FF8">
        <w:rPr>
          <w:rFonts w:ascii="Arial" w:hAnsi="Arial" w:cs="Arial"/>
          <w:sz w:val="24"/>
          <w:szCs w:val="24"/>
        </w:rPr>
        <w:t xml:space="preserve"> plánu </w:t>
      </w:r>
      <w:r w:rsidR="00791759" w:rsidRPr="000D4FF8">
        <w:rPr>
          <w:rFonts w:ascii="Arial" w:hAnsi="Arial" w:cs="Arial"/>
          <w:sz w:val="24"/>
          <w:szCs w:val="24"/>
        </w:rPr>
        <w:t>Tichonice</w:t>
      </w:r>
      <w:r w:rsidR="004E184D" w:rsidRPr="000D4FF8">
        <w:rPr>
          <w:rFonts w:ascii="Arial" w:hAnsi="Arial" w:cs="Arial"/>
          <w:sz w:val="24"/>
          <w:szCs w:val="24"/>
        </w:rPr>
        <w:t xml:space="preserve"> nebude mít zásadní významné dopady na ochranu a rozvoj území. Vlastní </w:t>
      </w:r>
      <w:r w:rsidR="00791759" w:rsidRPr="000D4FF8">
        <w:rPr>
          <w:rFonts w:ascii="Arial" w:hAnsi="Arial" w:cs="Arial"/>
          <w:sz w:val="24"/>
          <w:szCs w:val="24"/>
        </w:rPr>
        <w:t xml:space="preserve">návrh </w:t>
      </w:r>
      <w:r w:rsidR="004E184D" w:rsidRPr="000D4FF8">
        <w:rPr>
          <w:rFonts w:ascii="Arial" w:hAnsi="Arial" w:cs="Arial"/>
          <w:sz w:val="24"/>
          <w:szCs w:val="24"/>
        </w:rPr>
        <w:t>změny v plo</w:t>
      </w:r>
      <w:r w:rsidR="00791759" w:rsidRPr="000D4FF8">
        <w:rPr>
          <w:rFonts w:ascii="Arial" w:hAnsi="Arial" w:cs="Arial"/>
          <w:sz w:val="24"/>
          <w:szCs w:val="24"/>
        </w:rPr>
        <w:t>še</w:t>
      </w:r>
      <w:r w:rsidR="004E184D" w:rsidRPr="000D4FF8">
        <w:rPr>
          <w:rFonts w:ascii="Arial" w:hAnsi="Arial" w:cs="Arial"/>
          <w:sz w:val="24"/>
          <w:szCs w:val="24"/>
        </w:rPr>
        <w:t xml:space="preserve"> </w:t>
      </w:r>
      <w:r w:rsidR="00791759" w:rsidRPr="000D4FF8">
        <w:rPr>
          <w:rFonts w:ascii="Arial" w:hAnsi="Arial" w:cs="Arial"/>
          <w:sz w:val="24"/>
          <w:szCs w:val="24"/>
        </w:rPr>
        <w:t>uvedené</w:t>
      </w:r>
      <w:r w:rsidR="00795340" w:rsidRPr="000D4FF8">
        <w:rPr>
          <w:rFonts w:ascii="Arial" w:hAnsi="Arial" w:cs="Arial"/>
          <w:sz w:val="24"/>
          <w:szCs w:val="24"/>
        </w:rPr>
        <w:t xml:space="preserve"> v </w:t>
      </w:r>
      <w:proofErr w:type="gramStart"/>
      <w:r w:rsidR="00795340" w:rsidRPr="000D4FF8">
        <w:rPr>
          <w:rFonts w:ascii="Arial" w:hAnsi="Arial" w:cs="Arial"/>
          <w:sz w:val="24"/>
          <w:szCs w:val="24"/>
        </w:rPr>
        <w:t>kapitole 4.</w:t>
      </w:r>
      <w:r w:rsidR="00791759" w:rsidRPr="000D4FF8">
        <w:rPr>
          <w:rFonts w:ascii="Arial" w:hAnsi="Arial" w:cs="Arial"/>
          <w:sz w:val="24"/>
          <w:szCs w:val="24"/>
        </w:rPr>
        <w:t>e</w:t>
      </w:r>
      <w:r w:rsidR="00795340" w:rsidRPr="000D4FF8">
        <w:rPr>
          <w:rFonts w:ascii="Arial" w:hAnsi="Arial" w:cs="Arial"/>
          <w:sz w:val="24"/>
          <w:szCs w:val="24"/>
        </w:rPr>
        <w:t>)</w:t>
      </w:r>
      <w:r w:rsidR="00791759" w:rsidRPr="000D4FF8">
        <w:rPr>
          <w:rFonts w:ascii="Arial" w:hAnsi="Arial" w:cs="Arial"/>
          <w:sz w:val="24"/>
          <w:szCs w:val="24"/>
        </w:rPr>
        <w:t xml:space="preserve"> nezasahuje</w:t>
      </w:r>
      <w:proofErr w:type="gramEnd"/>
      <w:r w:rsidR="004E184D" w:rsidRPr="000D4FF8">
        <w:rPr>
          <w:rFonts w:ascii="Arial" w:hAnsi="Arial" w:cs="Arial"/>
          <w:sz w:val="24"/>
          <w:szCs w:val="24"/>
        </w:rPr>
        <w:t xml:space="preserve"> do řešení územního systému ekologické stability (ÚSES) vymezeného platným územním plánem</w:t>
      </w:r>
      <w:r w:rsidR="004E184D" w:rsidRPr="00791759">
        <w:rPr>
          <w:rFonts w:ascii="Arial" w:hAnsi="Arial" w:cs="Arial"/>
          <w:sz w:val="24"/>
          <w:szCs w:val="24"/>
        </w:rPr>
        <w:t>, ani nadřazenou dokumentací ZÚR</w:t>
      </w:r>
      <w:r w:rsidR="004970E5" w:rsidRPr="00791759">
        <w:rPr>
          <w:rFonts w:ascii="Arial" w:hAnsi="Arial" w:cs="Arial"/>
          <w:sz w:val="24"/>
          <w:szCs w:val="24"/>
        </w:rPr>
        <w:t>.</w:t>
      </w:r>
      <w:r w:rsidR="004E184D" w:rsidRPr="00791759">
        <w:rPr>
          <w:rFonts w:ascii="Arial" w:hAnsi="Arial" w:cs="Arial"/>
          <w:sz w:val="24"/>
          <w:szCs w:val="24"/>
        </w:rPr>
        <w:t xml:space="preserve"> Navrhovanou změnou nejsou dotčeny žádné významné krajinné prvky stanovené v zákoně č. 114/1992 Sb., o ochraně přírody a krajiny a s ohledem na charakter změn není nutné pro jejich zpracování stanovovat nové požadavky, které by bylo nutné řešit v rámci koncepce uspořádání krajiny. </w:t>
      </w:r>
    </w:p>
    <w:p w:rsidR="009D212C" w:rsidRPr="00791759" w:rsidRDefault="004E184D" w:rsidP="001D2D81">
      <w:pPr>
        <w:pStyle w:val="Odstavecseseznamem"/>
        <w:numPr>
          <w:ilvl w:val="0"/>
          <w:numId w:val="8"/>
        </w:numPr>
        <w:ind w:left="1418" w:hanging="425"/>
        <w:jc w:val="both"/>
        <w:rPr>
          <w:rFonts w:ascii="Arial" w:hAnsi="Arial" w:cs="Arial"/>
          <w:sz w:val="24"/>
          <w:szCs w:val="24"/>
        </w:rPr>
      </w:pPr>
      <w:r w:rsidRPr="00791759">
        <w:rPr>
          <w:rFonts w:ascii="Arial" w:hAnsi="Arial" w:cs="Arial"/>
          <w:sz w:val="24"/>
          <w:szCs w:val="24"/>
        </w:rPr>
        <w:lastRenderedPageBreak/>
        <w:t>Navrhovanou změnou není nově dotčen žádný pozemek určený k plnění funkce lesa</w:t>
      </w:r>
      <w:r w:rsidR="009D212C" w:rsidRPr="00791759">
        <w:rPr>
          <w:rFonts w:ascii="Arial" w:hAnsi="Arial" w:cs="Arial"/>
          <w:sz w:val="24"/>
          <w:szCs w:val="24"/>
        </w:rPr>
        <w:t xml:space="preserve">. </w:t>
      </w:r>
    </w:p>
    <w:p w:rsidR="001D2D81" w:rsidRPr="00791759" w:rsidRDefault="004E184D" w:rsidP="001D2D81">
      <w:pPr>
        <w:pStyle w:val="Odstavecseseznamem"/>
        <w:numPr>
          <w:ilvl w:val="0"/>
          <w:numId w:val="8"/>
        </w:numPr>
        <w:ind w:left="1418" w:hanging="425"/>
        <w:jc w:val="both"/>
        <w:rPr>
          <w:rFonts w:ascii="Arial" w:hAnsi="Arial" w:cs="Arial"/>
          <w:sz w:val="24"/>
          <w:szCs w:val="24"/>
        </w:rPr>
      </w:pPr>
      <w:r w:rsidRPr="00791759">
        <w:rPr>
          <w:rFonts w:ascii="Arial" w:hAnsi="Arial" w:cs="Arial"/>
          <w:sz w:val="24"/>
          <w:szCs w:val="24"/>
        </w:rPr>
        <w:t>Jednotlivými dílčími návrhy změn nejsou dotčeny žádné nemovité kulturní památky (NKP)</w:t>
      </w:r>
      <w:r w:rsidR="004E54BE">
        <w:rPr>
          <w:rFonts w:ascii="Arial" w:hAnsi="Arial" w:cs="Arial"/>
          <w:sz w:val="24"/>
          <w:szCs w:val="24"/>
        </w:rPr>
        <w:t>, neboť tyto se na</w:t>
      </w:r>
      <w:r w:rsidR="00EC12E1" w:rsidRPr="00791759">
        <w:rPr>
          <w:rFonts w:ascii="Arial" w:hAnsi="Arial" w:cs="Arial"/>
          <w:sz w:val="24"/>
          <w:szCs w:val="24"/>
        </w:rPr>
        <w:t xml:space="preserve"> správní</w:t>
      </w:r>
      <w:r w:rsidR="004D32BA" w:rsidRPr="00791759">
        <w:rPr>
          <w:rFonts w:ascii="Arial" w:hAnsi="Arial" w:cs="Arial"/>
          <w:sz w:val="24"/>
          <w:szCs w:val="24"/>
        </w:rPr>
        <w:t>m</w:t>
      </w:r>
      <w:r w:rsidR="00EC12E1" w:rsidRPr="00791759">
        <w:rPr>
          <w:rFonts w:ascii="Arial" w:hAnsi="Arial" w:cs="Arial"/>
          <w:sz w:val="24"/>
          <w:szCs w:val="24"/>
        </w:rPr>
        <w:t xml:space="preserve"> území </w:t>
      </w:r>
      <w:r w:rsidR="001525A1" w:rsidRPr="00791759">
        <w:rPr>
          <w:rFonts w:ascii="Arial" w:hAnsi="Arial" w:cs="Arial"/>
          <w:sz w:val="24"/>
          <w:szCs w:val="24"/>
        </w:rPr>
        <w:t>obce</w:t>
      </w:r>
      <w:r w:rsidR="004E54BE">
        <w:rPr>
          <w:rFonts w:ascii="Arial" w:hAnsi="Arial" w:cs="Arial"/>
          <w:sz w:val="24"/>
          <w:szCs w:val="24"/>
        </w:rPr>
        <w:t xml:space="preserve"> nenachází</w:t>
      </w:r>
      <w:r w:rsidRPr="00791759">
        <w:rPr>
          <w:rFonts w:ascii="Arial" w:hAnsi="Arial" w:cs="Arial"/>
          <w:sz w:val="24"/>
          <w:szCs w:val="24"/>
        </w:rPr>
        <w:t xml:space="preserve">. </w:t>
      </w:r>
    </w:p>
    <w:p w:rsidR="00CB397D" w:rsidRPr="00986AB9" w:rsidRDefault="00CB397D" w:rsidP="00986AB9">
      <w:pPr>
        <w:jc w:val="both"/>
        <w:rPr>
          <w:rFonts w:ascii="Arial" w:hAnsi="Arial" w:cs="Arial"/>
          <w:sz w:val="24"/>
          <w:szCs w:val="24"/>
        </w:rPr>
      </w:pPr>
    </w:p>
    <w:p w:rsidR="007B2441" w:rsidRPr="00791759" w:rsidRDefault="007B2441" w:rsidP="001F042D">
      <w:pPr>
        <w:pStyle w:val="Odstavecseseznamem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6E1C8B">
        <w:rPr>
          <w:rFonts w:ascii="Arial" w:hAnsi="Arial" w:cs="Arial"/>
          <w:b/>
          <w:sz w:val="24"/>
          <w:szCs w:val="24"/>
        </w:rPr>
        <w:t>e.2) Požadavky</w:t>
      </w:r>
      <w:proofErr w:type="gramEnd"/>
      <w:r w:rsidRPr="006E1C8B">
        <w:rPr>
          <w:rFonts w:ascii="Arial" w:hAnsi="Arial" w:cs="Arial"/>
          <w:b/>
          <w:sz w:val="24"/>
          <w:szCs w:val="24"/>
        </w:rPr>
        <w:t xml:space="preserve"> na vymezení ploch a koridorů územních rezerv </w:t>
      </w:r>
      <w:r>
        <w:rPr>
          <w:rFonts w:ascii="Arial" w:hAnsi="Arial" w:cs="Arial"/>
          <w:b/>
          <w:sz w:val="24"/>
          <w:szCs w:val="24"/>
        </w:rPr>
        <w:t xml:space="preserve">a na  stanovení jejich využití, které bude nutno </w:t>
      </w:r>
      <w:r w:rsidRPr="00791759">
        <w:rPr>
          <w:rFonts w:ascii="Arial" w:hAnsi="Arial" w:cs="Arial"/>
          <w:b/>
          <w:sz w:val="24"/>
          <w:szCs w:val="24"/>
        </w:rPr>
        <w:t xml:space="preserve">prověřit </w:t>
      </w:r>
      <w:r w:rsidRPr="00791759">
        <w:rPr>
          <w:rFonts w:ascii="Arial" w:hAnsi="Arial" w:cs="Arial"/>
          <w:sz w:val="24"/>
          <w:szCs w:val="24"/>
        </w:rPr>
        <w:t xml:space="preserve">– požadavky </w:t>
      </w:r>
      <w:r w:rsidR="00943061" w:rsidRPr="00791759">
        <w:rPr>
          <w:rFonts w:ascii="Arial" w:hAnsi="Arial" w:cs="Arial"/>
          <w:sz w:val="24"/>
          <w:szCs w:val="24"/>
        </w:rPr>
        <w:t xml:space="preserve">na vymezování ploch a koridorů územních rezerv </w:t>
      </w:r>
      <w:r w:rsidRPr="00791759">
        <w:rPr>
          <w:rFonts w:ascii="Arial" w:hAnsi="Arial" w:cs="Arial"/>
          <w:sz w:val="24"/>
          <w:szCs w:val="24"/>
        </w:rPr>
        <w:t>ne</w:t>
      </w:r>
      <w:r w:rsidR="00943061" w:rsidRPr="00791759">
        <w:rPr>
          <w:rFonts w:ascii="Arial" w:hAnsi="Arial" w:cs="Arial"/>
          <w:sz w:val="24"/>
          <w:szCs w:val="24"/>
        </w:rPr>
        <w:t>jsou</w:t>
      </w:r>
      <w:r w:rsidRPr="00791759">
        <w:rPr>
          <w:rFonts w:ascii="Arial" w:hAnsi="Arial" w:cs="Arial"/>
          <w:sz w:val="24"/>
          <w:szCs w:val="24"/>
        </w:rPr>
        <w:t xml:space="preserve"> v rámci pořízení změny č. </w:t>
      </w:r>
      <w:r w:rsidR="001D2D81" w:rsidRPr="00791759">
        <w:rPr>
          <w:rFonts w:ascii="Arial" w:hAnsi="Arial" w:cs="Arial"/>
          <w:sz w:val="24"/>
          <w:szCs w:val="24"/>
        </w:rPr>
        <w:t>2</w:t>
      </w:r>
      <w:r w:rsidRPr="00791759">
        <w:rPr>
          <w:rFonts w:ascii="Arial" w:hAnsi="Arial" w:cs="Arial"/>
          <w:sz w:val="24"/>
          <w:szCs w:val="24"/>
        </w:rPr>
        <w:t xml:space="preserve"> územního plánu </w:t>
      </w:r>
      <w:r w:rsidR="00FD4E8F" w:rsidRPr="00791759">
        <w:rPr>
          <w:rFonts w:ascii="Arial" w:hAnsi="Arial" w:cs="Arial"/>
          <w:sz w:val="24"/>
          <w:szCs w:val="24"/>
        </w:rPr>
        <w:t>Tichonice</w:t>
      </w:r>
      <w:r w:rsidRPr="00791759">
        <w:rPr>
          <w:rFonts w:ascii="Arial" w:hAnsi="Arial" w:cs="Arial"/>
          <w:sz w:val="24"/>
          <w:szCs w:val="24"/>
        </w:rPr>
        <w:t xml:space="preserve"> </w:t>
      </w:r>
      <w:r w:rsidR="00943061" w:rsidRPr="00791759">
        <w:rPr>
          <w:rFonts w:ascii="Arial" w:hAnsi="Arial" w:cs="Arial"/>
          <w:sz w:val="24"/>
          <w:szCs w:val="24"/>
        </w:rPr>
        <w:t>stanoveny</w:t>
      </w:r>
      <w:r w:rsidR="001D2D81" w:rsidRPr="00791759">
        <w:rPr>
          <w:rFonts w:ascii="Arial" w:hAnsi="Arial" w:cs="Arial"/>
          <w:sz w:val="24"/>
          <w:szCs w:val="24"/>
        </w:rPr>
        <w:t>.</w:t>
      </w:r>
    </w:p>
    <w:p w:rsidR="007B2441" w:rsidRPr="00791759" w:rsidRDefault="007B2441" w:rsidP="001F042D">
      <w:pPr>
        <w:pStyle w:val="Odstavecseseznamem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1F042D" w:rsidRPr="00791759" w:rsidRDefault="007B2441" w:rsidP="00195845">
      <w:pPr>
        <w:pStyle w:val="Odstavecseseznamem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e.3) Požadavky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na prověření vymezení veřejně prospěšných staveb (VPS), veřejně prospěšných opatření (VPO) a asanací, pro které bude možné uplatnit vyvlastnění nebo předkupní právo </w:t>
      </w:r>
      <w:r>
        <w:rPr>
          <w:rFonts w:ascii="Arial" w:hAnsi="Arial" w:cs="Arial"/>
          <w:sz w:val="24"/>
          <w:szCs w:val="24"/>
        </w:rPr>
        <w:t xml:space="preserve">– </w:t>
      </w:r>
      <w:r w:rsidRPr="00791759">
        <w:rPr>
          <w:rFonts w:ascii="Arial" w:hAnsi="Arial" w:cs="Arial"/>
          <w:sz w:val="24"/>
          <w:szCs w:val="24"/>
        </w:rPr>
        <w:t xml:space="preserve">v rámci pořízení změny č. </w:t>
      </w:r>
      <w:r w:rsidR="00195845" w:rsidRPr="00791759">
        <w:rPr>
          <w:rFonts w:ascii="Arial" w:hAnsi="Arial" w:cs="Arial"/>
          <w:sz w:val="24"/>
          <w:szCs w:val="24"/>
        </w:rPr>
        <w:t xml:space="preserve">2 územního plánu </w:t>
      </w:r>
      <w:r w:rsidR="00FD4E8F" w:rsidRPr="00791759">
        <w:rPr>
          <w:rFonts w:ascii="Arial" w:hAnsi="Arial" w:cs="Arial"/>
          <w:sz w:val="24"/>
          <w:szCs w:val="24"/>
        </w:rPr>
        <w:t>Tichonice</w:t>
      </w:r>
      <w:r w:rsidRPr="00791759">
        <w:rPr>
          <w:rFonts w:ascii="Arial" w:hAnsi="Arial" w:cs="Arial"/>
          <w:sz w:val="24"/>
          <w:szCs w:val="24"/>
        </w:rPr>
        <w:t xml:space="preserve"> </w:t>
      </w:r>
      <w:r w:rsidR="00D15171" w:rsidRPr="00791759">
        <w:rPr>
          <w:rFonts w:ascii="Arial" w:hAnsi="Arial" w:cs="Arial"/>
          <w:sz w:val="24"/>
          <w:szCs w:val="24"/>
        </w:rPr>
        <w:t>se uplatňování nových požadavků</w:t>
      </w:r>
      <w:r w:rsidRPr="00791759">
        <w:rPr>
          <w:rFonts w:ascii="Arial" w:hAnsi="Arial" w:cs="Arial"/>
          <w:sz w:val="24"/>
          <w:szCs w:val="24"/>
        </w:rPr>
        <w:t xml:space="preserve"> na vymezování VPS </w:t>
      </w:r>
      <w:r w:rsidR="00D15171" w:rsidRPr="00791759">
        <w:rPr>
          <w:rFonts w:ascii="Arial" w:hAnsi="Arial" w:cs="Arial"/>
          <w:sz w:val="24"/>
          <w:szCs w:val="24"/>
        </w:rPr>
        <w:t>či asanací</w:t>
      </w:r>
      <w:r w:rsidR="00791759">
        <w:rPr>
          <w:rFonts w:ascii="Arial" w:hAnsi="Arial" w:cs="Arial"/>
          <w:sz w:val="24"/>
          <w:szCs w:val="24"/>
        </w:rPr>
        <w:t xml:space="preserve"> nepředpokládá</w:t>
      </w:r>
      <w:r w:rsidR="00D15171" w:rsidRPr="00791759">
        <w:rPr>
          <w:rFonts w:ascii="Arial" w:hAnsi="Arial" w:cs="Arial"/>
          <w:sz w:val="24"/>
          <w:szCs w:val="24"/>
        </w:rPr>
        <w:t>.</w:t>
      </w:r>
    </w:p>
    <w:p w:rsidR="007B2441" w:rsidRDefault="007B2441" w:rsidP="001F042D">
      <w:pPr>
        <w:pStyle w:val="Odstavecseseznamem"/>
        <w:spacing w:after="0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B2441" w:rsidRPr="00943061" w:rsidRDefault="007B2441" w:rsidP="006A7F10">
      <w:pPr>
        <w:pStyle w:val="Odstavecseseznamem"/>
        <w:tabs>
          <w:tab w:val="left" w:pos="993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e.4) Požadavky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na prověření vymezení ploch a koridorů, ve kterých bude rozhodování o změnách v území podmíněno vydáním regulačního plánu, zpracováním územní studie nebo uzavřením dohody o parcelaci</w:t>
      </w:r>
      <w:r>
        <w:rPr>
          <w:rFonts w:ascii="Arial" w:hAnsi="Arial" w:cs="Arial"/>
          <w:sz w:val="24"/>
          <w:szCs w:val="24"/>
        </w:rPr>
        <w:t xml:space="preserve"> – </w:t>
      </w:r>
      <w:r w:rsidR="00943061" w:rsidRPr="00943061">
        <w:rPr>
          <w:rFonts w:ascii="Arial" w:hAnsi="Arial" w:cs="Arial"/>
          <w:sz w:val="24"/>
          <w:szCs w:val="24"/>
        </w:rPr>
        <w:t>v rámci</w:t>
      </w:r>
      <w:r w:rsidRPr="00943061">
        <w:rPr>
          <w:rFonts w:ascii="Arial" w:hAnsi="Arial" w:cs="Arial"/>
          <w:sz w:val="24"/>
          <w:szCs w:val="24"/>
        </w:rPr>
        <w:t xml:space="preserve"> změny č. </w:t>
      </w:r>
      <w:r w:rsidR="00195845" w:rsidRPr="00943061">
        <w:rPr>
          <w:rFonts w:ascii="Arial" w:hAnsi="Arial" w:cs="Arial"/>
          <w:sz w:val="24"/>
          <w:szCs w:val="24"/>
        </w:rPr>
        <w:t>2</w:t>
      </w:r>
      <w:r w:rsidRPr="00943061">
        <w:rPr>
          <w:rFonts w:ascii="Arial" w:hAnsi="Arial" w:cs="Arial"/>
          <w:sz w:val="24"/>
          <w:szCs w:val="24"/>
        </w:rPr>
        <w:t xml:space="preserve"> územního plánu </w:t>
      </w:r>
      <w:r w:rsidR="00FD4E8F">
        <w:rPr>
          <w:rFonts w:ascii="Arial" w:hAnsi="Arial" w:cs="Arial"/>
          <w:sz w:val="24"/>
          <w:szCs w:val="24"/>
        </w:rPr>
        <w:t>Tichonice</w:t>
      </w:r>
      <w:r w:rsidRPr="00943061">
        <w:rPr>
          <w:rFonts w:ascii="Arial" w:hAnsi="Arial" w:cs="Arial"/>
          <w:sz w:val="24"/>
          <w:szCs w:val="24"/>
        </w:rPr>
        <w:t xml:space="preserve"> </w:t>
      </w:r>
      <w:r w:rsidR="00FD4E8F">
        <w:rPr>
          <w:rFonts w:ascii="Arial" w:hAnsi="Arial" w:cs="Arial"/>
          <w:sz w:val="24"/>
          <w:szCs w:val="24"/>
        </w:rPr>
        <w:t>se s ohledem na její povahu – návrh na rozšíření zastavitelné plochy pro zemědělskou výrobu, vymezení výše uvedených požadavků nepředpokládá</w:t>
      </w:r>
      <w:r w:rsidR="00943061" w:rsidRPr="00943061">
        <w:rPr>
          <w:rFonts w:ascii="Arial" w:hAnsi="Arial" w:cs="Arial"/>
          <w:sz w:val="24"/>
          <w:szCs w:val="24"/>
        </w:rPr>
        <w:t>.</w:t>
      </w:r>
    </w:p>
    <w:p w:rsidR="001F042D" w:rsidRDefault="001F042D" w:rsidP="001F042D">
      <w:pPr>
        <w:pStyle w:val="Odstavecseseznamem"/>
        <w:tabs>
          <w:tab w:val="left" w:pos="993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B2441" w:rsidRDefault="007B2441" w:rsidP="001F042D">
      <w:pPr>
        <w:pStyle w:val="Odstavecseseznamem"/>
        <w:tabs>
          <w:tab w:val="left" w:pos="993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e.5) Požadavky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na uspořádání obsahu návrhu změny územního plánu a na uspořádání obsahu jeho odůvodnění včetně měřítek výkresů a počtu vyhotovení</w:t>
      </w:r>
    </w:p>
    <w:p w:rsidR="007B2441" w:rsidRDefault="007B2441" w:rsidP="001F042D">
      <w:pPr>
        <w:pStyle w:val="Odstavecseseznamem"/>
        <w:numPr>
          <w:ilvl w:val="0"/>
          <w:numId w:val="11"/>
        </w:numPr>
        <w:tabs>
          <w:tab w:val="left" w:pos="993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Obsahový standard návrhu změny č. </w:t>
      </w:r>
      <w:r w:rsidR="0019584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územního plánu </w:t>
      </w:r>
      <w:r w:rsidR="00FD4E8F">
        <w:rPr>
          <w:rFonts w:ascii="Arial" w:hAnsi="Arial" w:cs="Arial"/>
          <w:sz w:val="24"/>
          <w:szCs w:val="24"/>
        </w:rPr>
        <w:t>Tichonice</w:t>
      </w:r>
      <w:r>
        <w:rPr>
          <w:rFonts w:ascii="Arial" w:hAnsi="Arial" w:cs="Arial"/>
          <w:sz w:val="24"/>
          <w:szCs w:val="24"/>
        </w:rPr>
        <w:t xml:space="preserve"> bude odpovídat ustanovení § 13 vyhlášky č. 500/2006 Sb., o územně plánovacích podkladech, územně plánovací dokumentaci a způsobu evidence územně plánovací činnosti, ve znění pozdějších předpisů, a příloze č. 7 k této vyhlášce.</w:t>
      </w:r>
    </w:p>
    <w:p w:rsidR="007B2441" w:rsidRDefault="007B2441" w:rsidP="001F042D">
      <w:pPr>
        <w:pStyle w:val="Odstavecseseznamem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změny </w:t>
      </w:r>
      <w:r w:rsidR="00195845">
        <w:rPr>
          <w:rFonts w:ascii="Arial" w:hAnsi="Arial" w:cs="Arial"/>
          <w:sz w:val="24"/>
          <w:szCs w:val="24"/>
        </w:rPr>
        <w:t xml:space="preserve">č. 2 </w:t>
      </w:r>
      <w:r>
        <w:rPr>
          <w:rFonts w:ascii="Arial" w:hAnsi="Arial" w:cs="Arial"/>
          <w:sz w:val="24"/>
          <w:szCs w:val="24"/>
        </w:rPr>
        <w:t xml:space="preserve">územního plánu </w:t>
      </w:r>
      <w:r w:rsidR="00FD4E8F">
        <w:rPr>
          <w:rFonts w:ascii="Arial" w:hAnsi="Arial" w:cs="Arial"/>
          <w:sz w:val="24"/>
          <w:szCs w:val="24"/>
        </w:rPr>
        <w:t>Tichonice</w:t>
      </w:r>
      <w:r w:rsidR="00BF56F4">
        <w:rPr>
          <w:rFonts w:ascii="Arial" w:hAnsi="Arial" w:cs="Arial"/>
          <w:sz w:val="24"/>
          <w:szCs w:val="24"/>
        </w:rPr>
        <w:t>,</w:t>
      </w:r>
      <w:r w:rsidR="001958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bude zpracován nad mapovým podkladem v měřítku katastrální mapy a vydán a v měřítku 1 : 5 000.</w:t>
      </w:r>
    </w:p>
    <w:p w:rsidR="007B2441" w:rsidRDefault="00195845" w:rsidP="001F042D">
      <w:pPr>
        <w:pStyle w:val="Odstavecseseznamem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B2441">
        <w:rPr>
          <w:rFonts w:ascii="Arial" w:hAnsi="Arial" w:cs="Arial"/>
          <w:sz w:val="24"/>
          <w:szCs w:val="24"/>
        </w:rPr>
        <w:t xml:space="preserve">ro účely </w:t>
      </w:r>
      <w:r w:rsidR="00FD4E8F">
        <w:rPr>
          <w:rFonts w:ascii="Arial" w:hAnsi="Arial" w:cs="Arial"/>
          <w:sz w:val="24"/>
          <w:szCs w:val="24"/>
        </w:rPr>
        <w:t>veřejného</w:t>
      </w:r>
      <w:r w:rsidR="007B2441">
        <w:rPr>
          <w:rFonts w:ascii="Arial" w:hAnsi="Arial" w:cs="Arial"/>
          <w:sz w:val="24"/>
          <w:szCs w:val="24"/>
        </w:rPr>
        <w:t xml:space="preserve"> </w:t>
      </w:r>
      <w:r w:rsidR="00FD4E8F">
        <w:rPr>
          <w:rFonts w:ascii="Arial" w:hAnsi="Arial" w:cs="Arial"/>
          <w:sz w:val="24"/>
          <w:szCs w:val="24"/>
        </w:rPr>
        <w:t>pro</w:t>
      </w:r>
      <w:r w:rsidR="007B2441">
        <w:rPr>
          <w:rFonts w:ascii="Arial" w:hAnsi="Arial" w:cs="Arial"/>
          <w:sz w:val="24"/>
          <w:szCs w:val="24"/>
        </w:rPr>
        <w:t>jednání podle § 5</w:t>
      </w:r>
      <w:r w:rsidR="00FD4E8F">
        <w:rPr>
          <w:rFonts w:ascii="Arial" w:hAnsi="Arial" w:cs="Arial"/>
          <w:sz w:val="24"/>
          <w:szCs w:val="24"/>
        </w:rPr>
        <w:t>2</w:t>
      </w:r>
      <w:r w:rsidR="007B2441">
        <w:rPr>
          <w:rFonts w:ascii="Arial" w:hAnsi="Arial" w:cs="Arial"/>
          <w:sz w:val="24"/>
          <w:szCs w:val="24"/>
        </w:rPr>
        <w:t xml:space="preserve"> stavebního zákona, odevzdán v celkovém počtu dvou kompletních vyhotovení (textová i grafická část) a dále na CD nosiči ve formátu *.</w:t>
      </w:r>
      <w:proofErr w:type="spellStart"/>
      <w:r w:rsidR="007B2441"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7B2441">
        <w:rPr>
          <w:rFonts w:ascii="Arial" w:hAnsi="Arial" w:cs="Arial"/>
          <w:sz w:val="24"/>
          <w:szCs w:val="24"/>
        </w:rPr>
        <w:t xml:space="preserve">  </w:t>
      </w:r>
    </w:p>
    <w:p w:rsidR="007B2441" w:rsidRDefault="007B2441" w:rsidP="001F042D">
      <w:pPr>
        <w:pStyle w:val="Odstavecseseznamem"/>
        <w:numPr>
          <w:ilvl w:val="0"/>
          <w:numId w:val="11"/>
        </w:numPr>
        <w:tabs>
          <w:tab w:val="left" w:pos="993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změny č. </w:t>
      </w:r>
      <w:r w:rsidR="0019584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územního plánu </w:t>
      </w:r>
      <w:r w:rsidR="00FD4E8F">
        <w:rPr>
          <w:rFonts w:ascii="Arial" w:hAnsi="Arial" w:cs="Arial"/>
          <w:sz w:val="24"/>
          <w:szCs w:val="24"/>
        </w:rPr>
        <w:t>Tichonice</w:t>
      </w:r>
      <w:r>
        <w:rPr>
          <w:rFonts w:ascii="Arial" w:hAnsi="Arial" w:cs="Arial"/>
          <w:sz w:val="24"/>
          <w:szCs w:val="24"/>
        </w:rPr>
        <w:t xml:space="preserve"> upravený na základě výsledků </w:t>
      </w:r>
      <w:r w:rsidR="00FD4E8F"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jednání s dotčenými orgány a po vydání stanoviska krajského úřadu bude odevzdán výsledný návrh </w:t>
      </w:r>
      <w:r w:rsidR="00FD4E8F">
        <w:rPr>
          <w:rFonts w:ascii="Arial" w:hAnsi="Arial" w:cs="Arial"/>
          <w:sz w:val="24"/>
          <w:szCs w:val="24"/>
        </w:rPr>
        <w:t xml:space="preserve">změny č. 2 </w:t>
      </w:r>
      <w:r>
        <w:rPr>
          <w:rFonts w:ascii="Arial" w:hAnsi="Arial" w:cs="Arial"/>
          <w:sz w:val="24"/>
          <w:szCs w:val="24"/>
        </w:rPr>
        <w:t xml:space="preserve">územního plánu </w:t>
      </w:r>
      <w:r w:rsidR="00FD4E8F">
        <w:rPr>
          <w:rFonts w:ascii="Arial" w:hAnsi="Arial" w:cs="Arial"/>
          <w:sz w:val="24"/>
          <w:szCs w:val="24"/>
        </w:rPr>
        <w:t xml:space="preserve">Tichonice </w:t>
      </w:r>
      <w:r>
        <w:rPr>
          <w:rFonts w:ascii="Arial" w:hAnsi="Arial" w:cs="Arial"/>
          <w:sz w:val="24"/>
          <w:szCs w:val="24"/>
        </w:rPr>
        <w:t>celkem ve čtyřech vyhotoveních spolu s datovým nosičem - digitální vyhotovení ve formátu *.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  + *.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FD4E8F">
        <w:rPr>
          <w:rFonts w:ascii="Arial" w:hAnsi="Arial" w:cs="Arial"/>
          <w:sz w:val="24"/>
          <w:szCs w:val="24"/>
        </w:rPr>
        <w:t>gn</w:t>
      </w:r>
      <w:proofErr w:type="spellEnd"/>
      <w:r w:rsidR="00FD4E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4E8F">
        <w:rPr>
          <w:rFonts w:ascii="Arial" w:hAnsi="Arial" w:cs="Arial"/>
          <w:sz w:val="24"/>
          <w:szCs w:val="24"/>
        </w:rPr>
        <w:t xml:space="preserve">nebo ( *. </w:t>
      </w:r>
      <w:proofErr w:type="spellStart"/>
      <w:r w:rsidR="00FD4E8F">
        <w:rPr>
          <w:rFonts w:ascii="Arial" w:hAnsi="Arial" w:cs="Arial"/>
          <w:sz w:val="24"/>
          <w:szCs w:val="24"/>
        </w:rPr>
        <w:t>shp</w:t>
      </w:r>
      <w:proofErr w:type="spellEnd"/>
      <w:proofErr w:type="gramEnd"/>
      <w:r w:rsidR="00FD4E8F">
        <w:rPr>
          <w:rFonts w:ascii="Arial" w:hAnsi="Arial" w:cs="Arial"/>
          <w:sz w:val="24"/>
          <w:szCs w:val="24"/>
        </w:rPr>
        <w:t xml:space="preserve">) předané na CD – strojově čitelném </w:t>
      </w:r>
      <w:r w:rsidR="00FD4E8F">
        <w:rPr>
          <w:rFonts w:ascii="Arial" w:hAnsi="Arial" w:cs="Arial"/>
          <w:sz w:val="24"/>
          <w:szCs w:val="24"/>
        </w:rPr>
        <w:lastRenderedPageBreak/>
        <w:t>formátu. Zároveň bude zpracováno a odevzdáno i platné znění územního plánu po změně č. 2.</w:t>
      </w:r>
    </w:p>
    <w:p w:rsidR="007B2441" w:rsidRDefault="007B2441" w:rsidP="001F042D">
      <w:pPr>
        <w:pStyle w:val="Odstavecseseznamem"/>
        <w:numPr>
          <w:ilvl w:val="0"/>
          <w:numId w:val="11"/>
        </w:numPr>
        <w:tabs>
          <w:tab w:val="left" w:pos="993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zpracování změny musí být respektována vnitřní provázanost s původní dokumentací. Změnou nebude měněna její obsahová struktura.</w:t>
      </w:r>
    </w:p>
    <w:p w:rsidR="007B2441" w:rsidRDefault="007B2441" w:rsidP="001F042D">
      <w:pPr>
        <w:pStyle w:val="Odstavecseseznamem"/>
        <w:numPr>
          <w:ilvl w:val="0"/>
          <w:numId w:val="11"/>
        </w:numPr>
        <w:tabs>
          <w:tab w:val="left" w:pos="993"/>
        </w:tabs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Členění odůvodnění bude vycházet z Vyhlášky č. 500/2006 Sb., o územně analytických podkladech a územně plánovací dokumentaci a bude doplněno požadavky uvedenými v § 53 odst. 4 a 5 stavebního zákona a z náležitostí vyplývajících ze správního řádu, s tím, že u kapitol zpracovávaných pořizovatelem (postup pořízení, způsob řešení připomínek, návrh na rozhodnutí o námitkách bude uvedeno – na základě výsledků projednání doplní pořizovatel).</w:t>
      </w:r>
    </w:p>
    <w:p w:rsidR="007B2441" w:rsidRDefault="007B2441" w:rsidP="007B2441">
      <w:pPr>
        <w:tabs>
          <w:tab w:val="left" w:pos="993"/>
        </w:tabs>
        <w:spacing w:after="0"/>
        <w:ind w:left="993"/>
        <w:jc w:val="both"/>
        <w:rPr>
          <w:rFonts w:ascii="Arial" w:hAnsi="Arial" w:cs="Arial"/>
          <w:sz w:val="24"/>
          <w:szCs w:val="24"/>
        </w:rPr>
      </w:pPr>
    </w:p>
    <w:p w:rsidR="007B2441" w:rsidRPr="005426AD" w:rsidRDefault="007B2441" w:rsidP="00A12E3E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426AD">
        <w:rPr>
          <w:rFonts w:ascii="Arial" w:hAnsi="Arial" w:cs="Arial"/>
          <w:b/>
          <w:sz w:val="24"/>
          <w:szCs w:val="24"/>
          <w:u w:val="single"/>
        </w:rPr>
        <w:t>Požadavky a podmínky pro vyhodnocení vlivů návrhu změny územního plánu na udržitelný rozvoj území (§19 odst. 2 stavebního zákona), pokud je požadováno vyhodnocení na životní prostředí nebo nelze vyloučit významný negativní vliv na evropsky významnou lokalitu nebo ptačí oblast</w:t>
      </w:r>
    </w:p>
    <w:p w:rsidR="00E32608" w:rsidRPr="00E32608" w:rsidRDefault="00E32608" w:rsidP="00E32608">
      <w:pPr>
        <w:pStyle w:val="Zkladntext"/>
        <w:spacing w:line="276" w:lineRule="auto"/>
        <w:ind w:left="360"/>
        <w:jc w:val="both"/>
        <w:rPr>
          <w:color w:val="auto"/>
        </w:rPr>
      </w:pPr>
      <w:r w:rsidRPr="00E32608">
        <w:rPr>
          <w:color w:val="auto"/>
        </w:rPr>
        <w:t xml:space="preserve">V řešeném území se nenachází žádná evropsky významná lokalita (EVL) NATURA 2000 ani ptačí oblast. Nejbližší EVL je EVL CZ0213068 Dolní Sázava s předmětem ochrany </w:t>
      </w:r>
      <w:proofErr w:type="spellStart"/>
      <w:r w:rsidRPr="00E32608">
        <w:rPr>
          <w:color w:val="auto"/>
        </w:rPr>
        <w:t>velevruba</w:t>
      </w:r>
      <w:proofErr w:type="spellEnd"/>
      <w:r w:rsidRPr="00E32608">
        <w:rPr>
          <w:color w:val="auto"/>
        </w:rPr>
        <w:t xml:space="preserve"> tupého a početnou populací hořavky duhové a od řešeného území je vzdušnou čarou vzdálena více než 5 km.</w:t>
      </w:r>
    </w:p>
    <w:p w:rsidR="00E32608" w:rsidRPr="00E32608" w:rsidRDefault="00E32608" w:rsidP="00E32608">
      <w:pPr>
        <w:pStyle w:val="Zkladntext"/>
        <w:spacing w:line="276" w:lineRule="auto"/>
        <w:ind w:left="360"/>
        <w:jc w:val="both"/>
        <w:rPr>
          <w:color w:val="auto"/>
        </w:rPr>
      </w:pPr>
      <w:r w:rsidRPr="00E32608">
        <w:rPr>
          <w:color w:val="auto"/>
        </w:rPr>
        <w:t xml:space="preserve">Z výše uvedeného vyplývá, že </w:t>
      </w:r>
      <w:r>
        <w:rPr>
          <w:color w:val="auto"/>
        </w:rPr>
        <w:t>návrh určených k</w:t>
      </w:r>
      <w:r w:rsidRPr="00E32608">
        <w:rPr>
          <w:color w:val="auto"/>
        </w:rPr>
        <w:t> prověření, t</w:t>
      </w:r>
      <w:r>
        <w:rPr>
          <w:color w:val="auto"/>
        </w:rPr>
        <w:t>edy</w:t>
      </w:r>
      <w:r w:rsidRPr="00E32608">
        <w:rPr>
          <w:color w:val="auto"/>
        </w:rPr>
        <w:t xml:space="preserve"> nebude umisťován v předmětu ochrany EVL NATURA 2000, ani v ptačí oblasti, ani v jejich bezprostředním kontaktu. Z těchto důvodů v případě návrhů územního plánu </w:t>
      </w:r>
      <w:r w:rsidR="005F1A83">
        <w:rPr>
          <w:color w:val="auto"/>
        </w:rPr>
        <w:t>pořizovatel očekával</w:t>
      </w:r>
      <w:r w:rsidRPr="00E32608">
        <w:rPr>
          <w:color w:val="auto"/>
        </w:rPr>
        <w:t xml:space="preserve"> vyloučení významných vlivů na evropsky významné lokality NATURA nebo ptačí oblasti.</w:t>
      </w:r>
    </w:p>
    <w:p w:rsidR="00E32608" w:rsidRPr="00133005" w:rsidRDefault="00E32608" w:rsidP="00E32608">
      <w:pPr>
        <w:pStyle w:val="Zkladntext"/>
        <w:ind w:left="360"/>
        <w:jc w:val="both"/>
      </w:pPr>
    </w:p>
    <w:p w:rsidR="00F062C3" w:rsidRDefault="00E32608" w:rsidP="00E32608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0D43FA">
        <w:rPr>
          <w:rFonts w:ascii="Arial" w:hAnsi="Arial" w:cs="Arial"/>
          <w:sz w:val="24"/>
          <w:szCs w:val="24"/>
        </w:rPr>
        <w:t xml:space="preserve">Zároveň vzhledem k vlastnímu charakteru návrhu na prověření změny uvedené v kapitole a) </w:t>
      </w:r>
      <w:r w:rsidR="000D43FA" w:rsidRPr="000D43FA">
        <w:rPr>
          <w:rFonts w:ascii="Arial" w:hAnsi="Arial" w:cs="Arial"/>
          <w:sz w:val="24"/>
          <w:szCs w:val="24"/>
        </w:rPr>
        <w:t xml:space="preserve">a blíže popsané pod </w:t>
      </w:r>
      <w:proofErr w:type="gramStart"/>
      <w:r w:rsidR="000D43FA" w:rsidRPr="000D43FA">
        <w:rPr>
          <w:rFonts w:ascii="Arial" w:hAnsi="Arial" w:cs="Arial"/>
          <w:sz w:val="24"/>
          <w:szCs w:val="24"/>
        </w:rPr>
        <w:t xml:space="preserve">bodem 4.e) </w:t>
      </w:r>
      <w:r w:rsidRPr="000D43FA">
        <w:rPr>
          <w:rFonts w:ascii="Arial" w:hAnsi="Arial" w:cs="Arial"/>
          <w:sz w:val="24"/>
          <w:szCs w:val="24"/>
        </w:rPr>
        <w:t>pořizovatel</w:t>
      </w:r>
      <w:proofErr w:type="gramEnd"/>
      <w:r w:rsidRPr="000D43FA">
        <w:rPr>
          <w:rFonts w:ascii="Arial" w:hAnsi="Arial" w:cs="Arial"/>
          <w:sz w:val="24"/>
          <w:szCs w:val="24"/>
        </w:rPr>
        <w:t xml:space="preserve"> nepředpoklád</w:t>
      </w:r>
      <w:r w:rsidR="005F1A83">
        <w:rPr>
          <w:rFonts w:ascii="Arial" w:hAnsi="Arial" w:cs="Arial"/>
          <w:sz w:val="24"/>
          <w:szCs w:val="24"/>
        </w:rPr>
        <w:t xml:space="preserve">al </w:t>
      </w:r>
      <w:r w:rsidRPr="000D43FA">
        <w:rPr>
          <w:rFonts w:ascii="Arial" w:hAnsi="Arial" w:cs="Arial"/>
          <w:sz w:val="24"/>
          <w:szCs w:val="24"/>
        </w:rPr>
        <w:t xml:space="preserve">ani uplatnění požadavku </w:t>
      </w:r>
      <w:r w:rsidRPr="00E32608">
        <w:rPr>
          <w:rFonts w:ascii="Arial" w:hAnsi="Arial" w:cs="Arial"/>
          <w:sz w:val="24"/>
          <w:szCs w:val="24"/>
        </w:rPr>
        <w:t xml:space="preserve">na posouzení podle </w:t>
      </w:r>
      <w:r w:rsidRPr="000D43FA">
        <w:rPr>
          <w:rFonts w:ascii="Arial" w:hAnsi="Arial" w:cs="Arial"/>
          <w:sz w:val="24"/>
          <w:szCs w:val="24"/>
        </w:rPr>
        <w:t>zákona č. 100/2001 Sb., ve znění pozdějších předpisů, neboť navrhovaná dílčí změna není svým charakterem novým návrhem v</w:t>
      </w:r>
      <w:r w:rsidR="000D43FA" w:rsidRPr="000D43FA">
        <w:rPr>
          <w:rFonts w:ascii="Arial" w:hAnsi="Arial" w:cs="Arial"/>
          <w:sz w:val="24"/>
          <w:szCs w:val="24"/>
        </w:rPr>
        <w:t> </w:t>
      </w:r>
      <w:r w:rsidRPr="000D43FA">
        <w:rPr>
          <w:rFonts w:ascii="Arial" w:hAnsi="Arial" w:cs="Arial"/>
          <w:sz w:val="24"/>
          <w:szCs w:val="24"/>
        </w:rPr>
        <w:t>území</w:t>
      </w:r>
      <w:r w:rsidR="000D43FA" w:rsidRPr="000D43FA">
        <w:rPr>
          <w:rFonts w:ascii="Arial" w:hAnsi="Arial" w:cs="Arial"/>
          <w:sz w:val="24"/>
          <w:szCs w:val="24"/>
        </w:rPr>
        <w:t xml:space="preserve">, jejím účelem není zvýšení počtu chovu dojnic, ale zkvalitnění výživy skotu s cílem vybudování lepšího zázemí pro tento chov na pozemcích </w:t>
      </w:r>
      <w:r w:rsidR="00487CBE">
        <w:rPr>
          <w:rFonts w:ascii="Arial" w:hAnsi="Arial" w:cs="Arial"/>
          <w:sz w:val="24"/>
          <w:szCs w:val="24"/>
        </w:rPr>
        <w:t>zemědělského družstva vlastníků</w:t>
      </w:r>
      <w:r w:rsidR="000D43FA" w:rsidRPr="000D43FA">
        <w:rPr>
          <w:rFonts w:ascii="Arial" w:hAnsi="Arial" w:cs="Arial"/>
          <w:sz w:val="24"/>
          <w:szCs w:val="24"/>
        </w:rPr>
        <w:t xml:space="preserve"> </w:t>
      </w:r>
      <w:r w:rsidRPr="000D43FA">
        <w:rPr>
          <w:rFonts w:ascii="Arial" w:hAnsi="Arial" w:cs="Arial"/>
          <w:sz w:val="24"/>
          <w:szCs w:val="24"/>
        </w:rPr>
        <w:t xml:space="preserve">a svým charakterem tak rámec pro realizaci záměrů uvedených v příloze č. 1 k tomuto zákonu, nezakládá. </w:t>
      </w:r>
      <w:r w:rsidR="00487CBE">
        <w:rPr>
          <w:rFonts w:ascii="Arial" w:hAnsi="Arial" w:cs="Arial"/>
          <w:sz w:val="24"/>
          <w:szCs w:val="24"/>
        </w:rPr>
        <w:t>Stejně tak jako návrh na prověření umístění stavby srubu pro potřeby obce u rybníka Chochol</w:t>
      </w:r>
      <w:r w:rsidRPr="000D43FA">
        <w:rPr>
          <w:rFonts w:ascii="Arial" w:hAnsi="Arial" w:cs="Arial"/>
          <w:sz w:val="24"/>
          <w:szCs w:val="24"/>
        </w:rPr>
        <w:t>. Případné další úpravy požadované ve zbývajících kapitolách jsou úpravami vych</w:t>
      </w:r>
      <w:r w:rsidR="000D43FA">
        <w:rPr>
          <w:rFonts w:ascii="Arial" w:hAnsi="Arial" w:cs="Arial"/>
          <w:sz w:val="24"/>
          <w:szCs w:val="24"/>
        </w:rPr>
        <w:t xml:space="preserve">ázejícími z platné legislativy - </w:t>
      </w:r>
      <w:r w:rsidRPr="000D43FA">
        <w:rPr>
          <w:rFonts w:ascii="Arial" w:hAnsi="Arial" w:cs="Arial"/>
          <w:sz w:val="24"/>
          <w:szCs w:val="24"/>
        </w:rPr>
        <w:t xml:space="preserve">návrh na aktualizaci zastavěného území, </w:t>
      </w:r>
      <w:r w:rsidR="000D43FA">
        <w:rPr>
          <w:rFonts w:ascii="Arial" w:hAnsi="Arial" w:cs="Arial"/>
          <w:sz w:val="24"/>
          <w:szCs w:val="24"/>
        </w:rPr>
        <w:t xml:space="preserve">aktualizace mapových podkladů, </w:t>
      </w:r>
      <w:r w:rsidRPr="000D43FA">
        <w:rPr>
          <w:rFonts w:ascii="Arial" w:hAnsi="Arial" w:cs="Arial"/>
          <w:sz w:val="24"/>
          <w:szCs w:val="24"/>
        </w:rPr>
        <w:t xml:space="preserve">vyhodnocení změny ve vztahu k nadřazeným dokumentacím </w:t>
      </w:r>
      <w:proofErr w:type="spellStart"/>
      <w:r w:rsidRPr="000D43FA">
        <w:rPr>
          <w:rFonts w:ascii="Arial" w:hAnsi="Arial" w:cs="Arial"/>
          <w:sz w:val="24"/>
          <w:szCs w:val="24"/>
        </w:rPr>
        <w:t>aPÚR</w:t>
      </w:r>
      <w:proofErr w:type="spellEnd"/>
      <w:r w:rsidRPr="000D43F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D43FA">
        <w:rPr>
          <w:rFonts w:ascii="Arial" w:hAnsi="Arial" w:cs="Arial"/>
          <w:sz w:val="24"/>
          <w:szCs w:val="24"/>
        </w:rPr>
        <w:t>aZÚR</w:t>
      </w:r>
      <w:proofErr w:type="spellEnd"/>
      <w:r w:rsidRPr="000D43FA">
        <w:rPr>
          <w:rFonts w:ascii="Arial" w:hAnsi="Arial" w:cs="Arial"/>
          <w:sz w:val="24"/>
          <w:szCs w:val="24"/>
        </w:rPr>
        <w:t xml:space="preserve">. U žádné z těchto dílčích změn uvedených v této zprávě o uplatňování vzhledem k jejich charakteru uplatnění požadavku na posouzení podle zákona č. 100/2001 Sb., ve znění pozdějších předpisů, </w:t>
      </w:r>
      <w:r w:rsidR="000D43FA" w:rsidRPr="000D43FA">
        <w:rPr>
          <w:rFonts w:ascii="Arial" w:hAnsi="Arial" w:cs="Arial"/>
          <w:sz w:val="24"/>
          <w:szCs w:val="24"/>
        </w:rPr>
        <w:t xml:space="preserve">nepředpokládáme, </w:t>
      </w:r>
      <w:r w:rsidRPr="000D43FA">
        <w:rPr>
          <w:rFonts w:ascii="Arial" w:hAnsi="Arial" w:cs="Arial"/>
          <w:sz w:val="24"/>
          <w:szCs w:val="24"/>
        </w:rPr>
        <w:t xml:space="preserve">neboť navrhovaná změna svým charakterem rámec pro realizaci záměrů uvedených v příloze č. 1 k tomuto zákonu, nezakládá. </w:t>
      </w:r>
    </w:p>
    <w:p w:rsidR="005F1A83" w:rsidRPr="000D4FF8" w:rsidRDefault="005F1A83" w:rsidP="005F1A83">
      <w:pPr>
        <w:pStyle w:val="Odstavecseseznamem"/>
        <w:ind w:firstLine="696"/>
        <w:jc w:val="both"/>
        <w:rPr>
          <w:rFonts w:ascii="Arial" w:hAnsi="Arial" w:cs="Arial"/>
          <w:sz w:val="24"/>
          <w:szCs w:val="24"/>
        </w:rPr>
      </w:pPr>
      <w:r w:rsidRPr="000D4FF8">
        <w:rPr>
          <w:rFonts w:ascii="Arial" w:hAnsi="Arial" w:cs="Arial"/>
          <w:sz w:val="24"/>
          <w:szCs w:val="24"/>
        </w:rPr>
        <w:lastRenderedPageBreak/>
        <w:t>Ze stanovisek uplatněných dotčenými orgány v průběhu procesu projednávání zprávy o uplatňování a návrhu zadání změny č. 2 ÚP Tichonice podle § 47 odst. 2 a 3 stavebního zákona vyplynuly tyto skutečnosti:</w:t>
      </w:r>
    </w:p>
    <w:p w:rsidR="005F1A83" w:rsidRPr="000D4FF8" w:rsidRDefault="005F1A83" w:rsidP="005F1A83">
      <w:pPr>
        <w:pStyle w:val="Odstavecseseznamem"/>
        <w:ind w:firstLine="696"/>
        <w:jc w:val="both"/>
        <w:rPr>
          <w:rFonts w:ascii="Arial" w:hAnsi="Arial" w:cs="Arial"/>
          <w:sz w:val="24"/>
          <w:szCs w:val="24"/>
        </w:rPr>
      </w:pPr>
    </w:p>
    <w:p w:rsidR="005F1A83" w:rsidRPr="000D4FF8" w:rsidRDefault="005F1A83" w:rsidP="005F1A83">
      <w:pPr>
        <w:pStyle w:val="Odstavecseseznamem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D4FF8">
        <w:rPr>
          <w:rFonts w:ascii="Arial" w:hAnsi="Arial" w:cs="Arial"/>
          <w:sz w:val="24"/>
          <w:szCs w:val="24"/>
        </w:rPr>
        <w:t xml:space="preserve">Dne 15. 11. 2018 pod </w:t>
      </w:r>
      <w:proofErr w:type="gramStart"/>
      <w:r w:rsidRPr="000D4FF8">
        <w:rPr>
          <w:rFonts w:ascii="Arial" w:hAnsi="Arial" w:cs="Arial"/>
          <w:sz w:val="24"/>
          <w:szCs w:val="24"/>
        </w:rPr>
        <w:t>č.j.</w:t>
      </w:r>
      <w:proofErr w:type="gramEnd"/>
      <w:r w:rsidRPr="000D4FF8">
        <w:rPr>
          <w:rFonts w:ascii="Arial" w:hAnsi="Arial" w:cs="Arial"/>
          <w:sz w:val="24"/>
          <w:szCs w:val="24"/>
        </w:rPr>
        <w:t xml:space="preserve"> 149374/2018/KUSK-</w:t>
      </w:r>
      <w:proofErr w:type="spellStart"/>
      <w:r w:rsidRPr="000D4FF8">
        <w:rPr>
          <w:rFonts w:ascii="Arial" w:hAnsi="Arial" w:cs="Arial"/>
          <w:sz w:val="24"/>
          <w:szCs w:val="24"/>
        </w:rPr>
        <w:t>Pt</w:t>
      </w:r>
      <w:proofErr w:type="spellEnd"/>
      <w:r w:rsidRPr="000D4FF8">
        <w:rPr>
          <w:rFonts w:ascii="Arial" w:hAnsi="Arial" w:cs="Arial"/>
          <w:color w:val="FF0000"/>
          <w:sz w:val="24"/>
          <w:szCs w:val="24"/>
        </w:rPr>
        <w:t xml:space="preserve"> </w:t>
      </w:r>
      <w:r w:rsidRPr="000D4FF8">
        <w:rPr>
          <w:rFonts w:ascii="Arial" w:hAnsi="Arial" w:cs="Arial"/>
          <w:sz w:val="24"/>
          <w:szCs w:val="24"/>
        </w:rPr>
        <w:t xml:space="preserve">byla orgánem ochrany přírody byla podle § 45i zákona č. 114/1992 Sb., o ochraně přírody a krajiny, ve znění pozdějších předpisů, vydáno stanovisko, ve kterém  tento orgán vyloučil významný vliv předloženého nově předloženého návrhu zadání samostatně i ve spojení s jinými koncepcemi nebo záměry na příznivý stav předmětu ochrany nebo celistvost jakékoliv evropsky významné lokality nebo ptačí oblasti. Posuzování vlivů na </w:t>
      </w:r>
      <w:proofErr w:type="spellStart"/>
      <w:r w:rsidRPr="000D4FF8">
        <w:rPr>
          <w:rFonts w:ascii="Arial" w:hAnsi="Arial" w:cs="Arial"/>
          <w:sz w:val="24"/>
          <w:szCs w:val="24"/>
        </w:rPr>
        <w:t>Naturu</w:t>
      </w:r>
      <w:proofErr w:type="spellEnd"/>
      <w:r w:rsidRPr="000D4FF8">
        <w:rPr>
          <w:rFonts w:ascii="Arial" w:hAnsi="Arial" w:cs="Arial"/>
          <w:sz w:val="24"/>
          <w:szCs w:val="24"/>
        </w:rPr>
        <w:t xml:space="preserve"> 2000 se zpracovávat nebude.</w:t>
      </w:r>
    </w:p>
    <w:p w:rsidR="005F1A83" w:rsidRPr="000D4FF8" w:rsidRDefault="005F1A83" w:rsidP="005F1A83">
      <w:pPr>
        <w:pStyle w:val="Odstavecseseznamem"/>
        <w:ind w:left="1134"/>
        <w:jc w:val="both"/>
        <w:rPr>
          <w:rFonts w:ascii="Arial" w:hAnsi="Arial" w:cs="Arial"/>
          <w:sz w:val="24"/>
          <w:szCs w:val="24"/>
        </w:rPr>
      </w:pPr>
    </w:p>
    <w:p w:rsidR="005F1A83" w:rsidRPr="000D4FF8" w:rsidRDefault="005F1A83" w:rsidP="000D4FF8">
      <w:pPr>
        <w:pStyle w:val="Odstavecseseznamem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0D4FF8">
        <w:rPr>
          <w:rFonts w:ascii="Arial" w:hAnsi="Arial" w:cs="Arial"/>
          <w:sz w:val="24"/>
          <w:szCs w:val="24"/>
        </w:rPr>
        <w:t xml:space="preserve">Dne 28. 11. 2018 pod </w:t>
      </w:r>
      <w:proofErr w:type="gramStart"/>
      <w:r w:rsidRPr="000D4FF8">
        <w:rPr>
          <w:rFonts w:ascii="Arial" w:hAnsi="Arial" w:cs="Arial"/>
          <w:sz w:val="24"/>
          <w:szCs w:val="24"/>
        </w:rPr>
        <w:t>č.j.</w:t>
      </w:r>
      <w:proofErr w:type="gramEnd"/>
      <w:r w:rsidRPr="000D4FF8">
        <w:rPr>
          <w:rFonts w:ascii="Arial" w:hAnsi="Arial" w:cs="Arial"/>
          <w:sz w:val="24"/>
          <w:szCs w:val="24"/>
        </w:rPr>
        <w:t xml:space="preserve"> 145046/2018/KUSK</w:t>
      </w:r>
      <w:r w:rsidRPr="000D4FF8">
        <w:rPr>
          <w:rFonts w:ascii="Arial" w:hAnsi="Arial" w:cs="Arial"/>
          <w:color w:val="FF0000"/>
          <w:sz w:val="24"/>
          <w:szCs w:val="24"/>
        </w:rPr>
        <w:t xml:space="preserve"> </w:t>
      </w:r>
      <w:r w:rsidRPr="000D4FF8">
        <w:rPr>
          <w:rFonts w:ascii="Arial" w:hAnsi="Arial" w:cs="Arial"/>
          <w:sz w:val="24"/>
          <w:szCs w:val="24"/>
        </w:rPr>
        <w:t xml:space="preserve">byla orgánem posuzování vlivu na životní prostředí podle § 10i odst. 2 zákona č. 100/2001 Sb., o posuzování vlivů na životní prostředí, ve znění pozdějších předpisů,  vydáno stanovisko, podle kterého dotčený orgán nepožaduje zpracovat vyhodnocení vlivů změny č. 2 územního plánu Tichonice na životní prostředí (tzv. SEA). </w:t>
      </w:r>
      <w:bookmarkStart w:id="0" w:name="_GoBack"/>
      <w:bookmarkEnd w:id="0"/>
    </w:p>
    <w:p w:rsidR="00E32608" w:rsidRPr="00E32608" w:rsidRDefault="00E32608" w:rsidP="00E32608">
      <w:pPr>
        <w:pStyle w:val="Odstavecseseznamem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7B2441" w:rsidRDefault="007B2441" w:rsidP="007B2441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Požadavky na zpracování variant řešení návrhu změny územního plánu, je-li zpracování variant vyžadováno</w:t>
      </w:r>
    </w:p>
    <w:p w:rsidR="007B2441" w:rsidRPr="00AD6C6D" w:rsidRDefault="007B2441" w:rsidP="005A09C9">
      <w:pPr>
        <w:pStyle w:val="Odstavecseseznamem"/>
        <w:ind w:left="426" w:hanging="11"/>
        <w:jc w:val="both"/>
        <w:rPr>
          <w:rFonts w:ascii="Arial" w:hAnsi="Arial" w:cs="Arial"/>
          <w:sz w:val="24"/>
          <w:szCs w:val="24"/>
        </w:rPr>
      </w:pPr>
      <w:r w:rsidRPr="00AD6C6D">
        <w:rPr>
          <w:rFonts w:ascii="Arial" w:hAnsi="Arial" w:cs="Arial"/>
          <w:sz w:val="24"/>
          <w:szCs w:val="24"/>
        </w:rPr>
        <w:t>V rámci návrhu změny územního plánu nebudou s ohledem na její povahu řešeny žádné varianty.</w:t>
      </w:r>
    </w:p>
    <w:p w:rsidR="00943061" w:rsidRPr="001B2EEF" w:rsidRDefault="00943061" w:rsidP="005A09C9">
      <w:pPr>
        <w:pStyle w:val="Odstavecseseznamem"/>
        <w:ind w:left="426" w:hanging="11"/>
        <w:jc w:val="both"/>
        <w:rPr>
          <w:rFonts w:ascii="Arial" w:hAnsi="Arial" w:cs="Arial"/>
          <w:color w:val="FF0000"/>
          <w:sz w:val="24"/>
          <w:szCs w:val="24"/>
        </w:rPr>
      </w:pPr>
    </w:p>
    <w:p w:rsidR="007B2441" w:rsidRDefault="007B2441" w:rsidP="007B2441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Návrh na pořízení nového územního plánu, pokud ze skutečností pod písmeny a) až d) vyplyne potřeba změny, která podstatně ovlivňuje koncepci územního plánu</w:t>
      </w:r>
    </w:p>
    <w:p w:rsidR="007B2441" w:rsidRDefault="007B2441" w:rsidP="007B2441">
      <w:pPr>
        <w:pStyle w:val="Odstavecseseznamem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Navrhovaná změna podstatně neovlivňuje koncepci stanovenou v platném územním plánu a z tohoto důvodu pořízení nového územního plánu není požadováno.</w:t>
      </w:r>
    </w:p>
    <w:p w:rsidR="006A7F10" w:rsidRDefault="006A7F10" w:rsidP="007B2441">
      <w:pPr>
        <w:pStyle w:val="Odstavecseseznamem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7B2441" w:rsidRPr="00F062C3" w:rsidRDefault="007B2441" w:rsidP="007B2441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062C3">
        <w:rPr>
          <w:rFonts w:ascii="Arial" w:hAnsi="Arial" w:cs="Arial"/>
          <w:b/>
          <w:sz w:val="24"/>
          <w:szCs w:val="24"/>
          <w:u w:val="single"/>
        </w:rPr>
        <w:t>Požadavky na eliminaci, minimalizaci nebo kompenzaci negativních dopadů na udržitelný rozvoj území, pokud byly ve vyhodnocení uplatňování územního plánu zjištěny</w:t>
      </w:r>
    </w:p>
    <w:p w:rsidR="004D32BA" w:rsidRPr="00CD6179" w:rsidRDefault="007B2441" w:rsidP="00CD6179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2F1C61">
        <w:rPr>
          <w:rFonts w:ascii="Arial" w:hAnsi="Arial" w:cs="Arial"/>
          <w:sz w:val="24"/>
          <w:szCs w:val="24"/>
        </w:rPr>
        <w:t xml:space="preserve">Při zpracování zprávy o uplatňování územního plánu nebyly v době od nabytí účinnosti a uplatňování územního plánu </w:t>
      </w:r>
      <w:r w:rsidR="00FD4E8F">
        <w:rPr>
          <w:rFonts w:ascii="Arial" w:hAnsi="Arial" w:cs="Arial"/>
          <w:sz w:val="24"/>
          <w:szCs w:val="24"/>
        </w:rPr>
        <w:t>Tichonice</w:t>
      </w:r>
      <w:r w:rsidRPr="002F1C61">
        <w:rPr>
          <w:rFonts w:ascii="Arial" w:hAnsi="Arial" w:cs="Arial"/>
          <w:sz w:val="24"/>
          <w:szCs w:val="24"/>
        </w:rPr>
        <w:t xml:space="preserve"> v praxi zjištěny žádné negativní dopady na udržitelný rozvoj území a z tohoto důvodu není nutné navrhovat žádná opatření ani požadavky na jejich eliminaci, minimalizaci nebo kompenzaci. </w:t>
      </w:r>
    </w:p>
    <w:p w:rsidR="004D32BA" w:rsidRPr="004D32BA" w:rsidRDefault="004D32BA" w:rsidP="007B2441">
      <w:pPr>
        <w:pStyle w:val="Odstavecseseznamem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7B2441" w:rsidRDefault="007B2441" w:rsidP="007B2441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Návrhy na aktualizaci zásad územního rozvoje</w:t>
      </w:r>
    </w:p>
    <w:p w:rsidR="007B2441" w:rsidRPr="00AD6C6D" w:rsidRDefault="007B2441" w:rsidP="007B2441">
      <w:pPr>
        <w:pStyle w:val="Odstavecseseznamem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AD6C6D">
        <w:rPr>
          <w:rFonts w:ascii="Arial" w:hAnsi="Arial" w:cs="Arial"/>
          <w:sz w:val="24"/>
          <w:szCs w:val="24"/>
        </w:rPr>
        <w:t xml:space="preserve">Ze zpracované zprávy o uplatňování územního plánu nevyplývají žádné návrhy, které by měly být uplatňovány a následně řešeny v rámci aktualizace Zásad územního rozvoje </w:t>
      </w:r>
      <w:r w:rsidR="00FD4E8F">
        <w:rPr>
          <w:rFonts w:ascii="Arial" w:hAnsi="Arial" w:cs="Arial"/>
          <w:sz w:val="24"/>
          <w:szCs w:val="24"/>
        </w:rPr>
        <w:t>Středočeského</w:t>
      </w:r>
      <w:r w:rsidRPr="00AD6C6D">
        <w:rPr>
          <w:rFonts w:ascii="Arial" w:hAnsi="Arial" w:cs="Arial"/>
          <w:sz w:val="24"/>
          <w:szCs w:val="24"/>
        </w:rPr>
        <w:t xml:space="preserve"> kraje.</w:t>
      </w:r>
    </w:p>
    <w:p w:rsidR="007B2441" w:rsidRDefault="007B2441" w:rsidP="007B2441">
      <w:pPr>
        <w:pStyle w:val="Odstavecseseznamem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441C2C" w:rsidRDefault="00441C2C"/>
    <w:sectPr w:rsidR="00441C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FF" w:rsidRDefault="00203CFF" w:rsidP="007B2441">
      <w:pPr>
        <w:spacing w:after="0" w:line="240" w:lineRule="auto"/>
      </w:pPr>
      <w:r>
        <w:separator/>
      </w:r>
    </w:p>
  </w:endnote>
  <w:endnote w:type="continuationSeparator" w:id="0">
    <w:p w:rsidR="00203CFF" w:rsidRDefault="00203CFF" w:rsidP="007B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205646"/>
      <w:docPartObj>
        <w:docPartGallery w:val="Page Numbers (Bottom of Page)"/>
        <w:docPartUnique/>
      </w:docPartObj>
    </w:sdtPr>
    <w:sdtEndPr/>
    <w:sdtContent>
      <w:p w:rsidR="00C430FB" w:rsidRDefault="00C430F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FF8">
          <w:rPr>
            <w:noProof/>
          </w:rPr>
          <w:t>13</w:t>
        </w:r>
        <w:r>
          <w:fldChar w:fldCharType="end"/>
        </w:r>
      </w:p>
    </w:sdtContent>
  </w:sdt>
  <w:p w:rsidR="00C430FB" w:rsidRDefault="00C430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FF" w:rsidRDefault="00203CFF" w:rsidP="007B2441">
      <w:pPr>
        <w:spacing w:after="0" w:line="240" w:lineRule="auto"/>
      </w:pPr>
      <w:r>
        <w:separator/>
      </w:r>
    </w:p>
  </w:footnote>
  <w:footnote w:type="continuationSeparator" w:id="0">
    <w:p w:rsidR="00203CFF" w:rsidRDefault="00203CFF" w:rsidP="007B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0E684FC027CE4D8BB18B208B4AC1DC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30FB" w:rsidRDefault="00C430FB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Zpráva o uplatňování územního plánu TICHONICE</w:t>
        </w:r>
      </w:p>
    </w:sdtContent>
  </w:sdt>
  <w:p w:rsidR="00C430FB" w:rsidRDefault="00C430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A3A"/>
    <w:multiLevelType w:val="hybridMultilevel"/>
    <w:tmpl w:val="8E9ECB68"/>
    <w:lvl w:ilvl="0" w:tplc="20DCD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074D2"/>
    <w:multiLevelType w:val="hybridMultilevel"/>
    <w:tmpl w:val="5F5A8BB2"/>
    <w:lvl w:ilvl="0" w:tplc="B6568F70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420885"/>
    <w:multiLevelType w:val="hybridMultilevel"/>
    <w:tmpl w:val="E9609944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D547C72"/>
    <w:multiLevelType w:val="hybridMultilevel"/>
    <w:tmpl w:val="08C269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883A77"/>
    <w:multiLevelType w:val="hybridMultilevel"/>
    <w:tmpl w:val="502E5EA4"/>
    <w:lvl w:ilvl="0" w:tplc="C8C00EBA">
      <w:start w:val="4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96606F4"/>
    <w:multiLevelType w:val="hybridMultilevel"/>
    <w:tmpl w:val="46F226A2"/>
    <w:lvl w:ilvl="0" w:tplc="F198EBB0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8E758F"/>
    <w:multiLevelType w:val="hybridMultilevel"/>
    <w:tmpl w:val="85325BC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1D726122"/>
    <w:multiLevelType w:val="hybridMultilevel"/>
    <w:tmpl w:val="645A60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F5770"/>
    <w:multiLevelType w:val="hybridMultilevel"/>
    <w:tmpl w:val="682845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6361A31"/>
    <w:multiLevelType w:val="hybridMultilevel"/>
    <w:tmpl w:val="AB3EF9FC"/>
    <w:lvl w:ilvl="0" w:tplc="ED28C5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421E"/>
    <w:multiLevelType w:val="hybridMultilevel"/>
    <w:tmpl w:val="753E4436"/>
    <w:lvl w:ilvl="0" w:tplc="D79C3A0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441F7"/>
    <w:multiLevelType w:val="hybridMultilevel"/>
    <w:tmpl w:val="E76A5BA6"/>
    <w:lvl w:ilvl="0" w:tplc="040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C3E7218"/>
    <w:multiLevelType w:val="hybridMultilevel"/>
    <w:tmpl w:val="D52CA2D0"/>
    <w:lvl w:ilvl="0" w:tplc="D1E6FCC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F1E4E0E"/>
    <w:multiLevelType w:val="hybridMultilevel"/>
    <w:tmpl w:val="0878262C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0DF0AD9"/>
    <w:multiLevelType w:val="hybridMultilevel"/>
    <w:tmpl w:val="AC8CE0B0"/>
    <w:lvl w:ilvl="0" w:tplc="D79C3A0A">
      <w:start w:val="1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31E02B09"/>
    <w:multiLevelType w:val="hybridMultilevel"/>
    <w:tmpl w:val="2B00F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95DFE"/>
    <w:multiLevelType w:val="hybridMultilevel"/>
    <w:tmpl w:val="0B96D926"/>
    <w:lvl w:ilvl="0" w:tplc="98AA38B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9BC1528"/>
    <w:multiLevelType w:val="hybridMultilevel"/>
    <w:tmpl w:val="4A0892F8"/>
    <w:lvl w:ilvl="0" w:tplc="040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3BB01B29"/>
    <w:multiLevelType w:val="hybridMultilevel"/>
    <w:tmpl w:val="704A4458"/>
    <w:lvl w:ilvl="0" w:tplc="040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F335B15"/>
    <w:multiLevelType w:val="hybridMultilevel"/>
    <w:tmpl w:val="AEC89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C7EC1"/>
    <w:multiLevelType w:val="hybridMultilevel"/>
    <w:tmpl w:val="2A148892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>
    <w:nsid w:val="48191CC9"/>
    <w:multiLevelType w:val="hybridMultilevel"/>
    <w:tmpl w:val="C6E6DC6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6164FDD"/>
    <w:multiLevelType w:val="hybridMultilevel"/>
    <w:tmpl w:val="F84CFD1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7DF2799"/>
    <w:multiLevelType w:val="hybridMultilevel"/>
    <w:tmpl w:val="965266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7E7FD3"/>
    <w:multiLevelType w:val="hybridMultilevel"/>
    <w:tmpl w:val="541AD8BE"/>
    <w:lvl w:ilvl="0" w:tplc="9A589862">
      <w:start w:val="5"/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>
    <w:nsid w:val="6DD554F3"/>
    <w:multiLevelType w:val="hybridMultilevel"/>
    <w:tmpl w:val="6EC8571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758E0A2D"/>
    <w:multiLevelType w:val="hybridMultilevel"/>
    <w:tmpl w:val="038A2D9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50711A"/>
    <w:multiLevelType w:val="hybridMultilevel"/>
    <w:tmpl w:val="BF4404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93F34"/>
    <w:multiLevelType w:val="hybridMultilevel"/>
    <w:tmpl w:val="D28CE82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4"/>
  </w:num>
  <w:num w:numId="10">
    <w:abstractNumId w:val="20"/>
  </w:num>
  <w:num w:numId="11">
    <w:abstractNumId w:val="6"/>
  </w:num>
  <w:num w:numId="12">
    <w:abstractNumId w:val="17"/>
  </w:num>
  <w:num w:numId="13">
    <w:abstractNumId w:val="13"/>
  </w:num>
  <w:num w:numId="14">
    <w:abstractNumId w:val="0"/>
  </w:num>
  <w:num w:numId="15">
    <w:abstractNumId w:val="12"/>
  </w:num>
  <w:num w:numId="16">
    <w:abstractNumId w:val="23"/>
  </w:num>
  <w:num w:numId="17">
    <w:abstractNumId w:val="1"/>
  </w:num>
  <w:num w:numId="18">
    <w:abstractNumId w:val="27"/>
  </w:num>
  <w:num w:numId="19">
    <w:abstractNumId w:val="21"/>
  </w:num>
  <w:num w:numId="20">
    <w:abstractNumId w:val="15"/>
  </w:num>
  <w:num w:numId="21">
    <w:abstractNumId w:val="2"/>
  </w:num>
  <w:num w:numId="22">
    <w:abstractNumId w:val="18"/>
  </w:num>
  <w:num w:numId="23">
    <w:abstractNumId w:val="10"/>
  </w:num>
  <w:num w:numId="24">
    <w:abstractNumId w:val="14"/>
  </w:num>
  <w:num w:numId="25">
    <w:abstractNumId w:val="9"/>
  </w:num>
  <w:num w:numId="26">
    <w:abstractNumId w:val="19"/>
  </w:num>
  <w:num w:numId="27">
    <w:abstractNumId w:val="4"/>
  </w:num>
  <w:num w:numId="28">
    <w:abstractNumId w:val="22"/>
  </w:num>
  <w:num w:numId="29">
    <w:abstractNumId w:val="26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CF"/>
    <w:rsid w:val="00000A49"/>
    <w:rsid w:val="00001D74"/>
    <w:rsid w:val="000044BE"/>
    <w:rsid w:val="00005647"/>
    <w:rsid w:val="00017857"/>
    <w:rsid w:val="000212DE"/>
    <w:rsid w:val="00032F79"/>
    <w:rsid w:val="000472E7"/>
    <w:rsid w:val="00047554"/>
    <w:rsid w:val="0005759C"/>
    <w:rsid w:val="0006008E"/>
    <w:rsid w:val="000672DE"/>
    <w:rsid w:val="000770F9"/>
    <w:rsid w:val="000951D6"/>
    <w:rsid w:val="000A2149"/>
    <w:rsid w:val="000B1D5F"/>
    <w:rsid w:val="000B6BC9"/>
    <w:rsid w:val="000D43FA"/>
    <w:rsid w:val="000D4FF8"/>
    <w:rsid w:val="000D7E4E"/>
    <w:rsid w:val="000E3F12"/>
    <w:rsid w:val="000E5C99"/>
    <w:rsid w:val="000F2F8C"/>
    <w:rsid w:val="001174B2"/>
    <w:rsid w:val="001212EC"/>
    <w:rsid w:val="00121648"/>
    <w:rsid w:val="00122F35"/>
    <w:rsid w:val="00126024"/>
    <w:rsid w:val="001261FE"/>
    <w:rsid w:val="0012656D"/>
    <w:rsid w:val="0013071E"/>
    <w:rsid w:val="001525A1"/>
    <w:rsid w:val="001603ED"/>
    <w:rsid w:val="0016526A"/>
    <w:rsid w:val="00181B0F"/>
    <w:rsid w:val="00182327"/>
    <w:rsid w:val="001928FD"/>
    <w:rsid w:val="00195845"/>
    <w:rsid w:val="001B1098"/>
    <w:rsid w:val="001B2EEF"/>
    <w:rsid w:val="001C2C3E"/>
    <w:rsid w:val="001C7D83"/>
    <w:rsid w:val="001D2D81"/>
    <w:rsid w:val="001D3B89"/>
    <w:rsid w:val="001E0753"/>
    <w:rsid w:val="001E08B4"/>
    <w:rsid w:val="001F042D"/>
    <w:rsid w:val="002009A9"/>
    <w:rsid w:val="00203CFF"/>
    <w:rsid w:val="00216A57"/>
    <w:rsid w:val="0023493A"/>
    <w:rsid w:val="00255AF7"/>
    <w:rsid w:val="00257FC9"/>
    <w:rsid w:val="00264DD2"/>
    <w:rsid w:val="00284D7C"/>
    <w:rsid w:val="00285927"/>
    <w:rsid w:val="002910B9"/>
    <w:rsid w:val="002A2AC8"/>
    <w:rsid w:val="002F1B8F"/>
    <w:rsid w:val="002F1C61"/>
    <w:rsid w:val="002F6516"/>
    <w:rsid w:val="00300D76"/>
    <w:rsid w:val="0030403A"/>
    <w:rsid w:val="003058EC"/>
    <w:rsid w:val="0031067B"/>
    <w:rsid w:val="00311CBD"/>
    <w:rsid w:val="003164DE"/>
    <w:rsid w:val="0031787A"/>
    <w:rsid w:val="00325421"/>
    <w:rsid w:val="003323DB"/>
    <w:rsid w:val="0034247F"/>
    <w:rsid w:val="003453AB"/>
    <w:rsid w:val="00345864"/>
    <w:rsid w:val="00347C7A"/>
    <w:rsid w:val="003554F0"/>
    <w:rsid w:val="003567E5"/>
    <w:rsid w:val="00365DEE"/>
    <w:rsid w:val="00367B77"/>
    <w:rsid w:val="00381432"/>
    <w:rsid w:val="00381D70"/>
    <w:rsid w:val="00381E15"/>
    <w:rsid w:val="00387DA0"/>
    <w:rsid w:val="00394636"/>
    <w:rsid w:val="003A0CA1"/>
    <w:rsid w:val="003C19C8"/>
    <w:rsid w:val="003C1A58"/>
    <w:rsid w:val="003D1A9A"/>
    <w:rsid w:val="003E5845"/>
    <w:rsid w:val="003E6B0D"/>
    <w:rsid w:val="00402934"/>
    <w:rsid w:val="00411003"/>
    <w:rsid w:val="00415330"/>
    <w:rsid w:val="004168F1"/>
    <w:rsid w:val="004222D0"/>
    <w:rsid w:val="004241F7"/>
    <w:rsid w:val="00434DDF"/>
    <w:rsid w:val="00440CBA"/>
    <w:rsid w:val="00441C2C"/>
    <w:rsid w:val="00446DC2"/>
    <w:rsid w:val="00451467"/>
    <w:rsid w:val="00453464"/>
    <w:rsid w:val="00460E60"/>
    <w:rsid w:val="00462297"/>
    <w:rsid w:val="00465C57"/>
    <w:rsid w:val="00467D48"/>
    <w:rsid w:val="00470AE5"/>
    <w:rsid w:val="00474FFE"/>
    <w:rsid w:val="00487CBE"/>
    <w:rsid w:val="00491DB7"/>
    <w:rsid w:val="00493B56"/>
    <w:rsid w:val="004970E5"/>
    <w:rsid w:val="004A7093"/>
    <w:rsid w:val="004B0F76"/>
    <w:rsid w:val="004B23C8"/>
    <w:rsid w:val="004C3531"/>
    <w:rsid w:val="004D26C0"/>
    <w:rsid w:val="004D32BA"/>
    <w:rsid w:val="004D3565"/>
    <w:rsid w:val="004E184D"/>
    <w:rsid w:val="004E54BE"/>
    <w:rsid w:val="004F2F9B"/>
    <w:rsid w:val="005221B8"/>
    <w:rsid w:val="005272CC"/>
    <w:rsid w:val="00532D97"/>
    <w:rsid w:val="00532EB7"/>
    <w:rsid w:val="00534A0D"/>
    <w:rsid w:val="00536BAA"/>
    <w:rsid w:val="00541FAC"/>
    <w:rsid w:val="005426AD"/>
    <w:rsid w:val="00543B99"/>
    <w:rsid w:val="005606DA"/>
    <w:rsid w:val="00572E1B"/>
    <w:rsid w:val="00576D92"/>
    <w:rsid w:val="00580DFC"/>
    <w:rsid w:val="0058303B"/>
    <w:rsid w:val="005840D2"/>
    <w:rsid w:val="00592E01"/>
    <w:rsid w:val="0059302E"/>
    <w:rsid w:val="00595B5E"/>
    <w:rsid w:val="005A091E"/>
    <w:rsid w:val="005A09C9"/>
    <w:rsid w:val="005D06F2"/>
    <w:rsid w:val="005D21B6"/>
    <w:rsid w:val="005D4D1B"/>
    <w:rsid w:val="005D5504"/>
    <w:rsid w:val="005E1D5C"/>
    <w:rsid w:val="005E69F6"/>
    <w:rsid w:val="005F1A83"/>
    <w:rsid w:val="005F5888"/>
    <w:rsid w:val="00623385"/>
    <w:rsid w:val="0063516C"/>
    <w:rsid w:val="006477ED"/>
    <w:rsid w:val="0066110B"/>
    <w:rsid w:val="00676C17"/>
    <w:rsid w:val="00693DB5"/>
    <w:rsid w:val="006A7F10"/>
    <w:rsid w:val="006B5A3E"/>
    <w:rsid w:val="006C3C26"/>
    <w:rsid w:val="006D2B04"/>
    <w:rsid w:val="006E1C8B"/>
    <w:rsid w:val="006F2533"/>
    <w:rsid w:val="006F73CF"/>
    <w:rsid w:val="006F7E35"/>
    <w:rsid w:val="00712EB3"/>
    <w:rsid w:val="007137E2"/>
    <w:rsid w:val="007159D0"/>
    <w:rsid w:val="00730AB0"/>
    <w:rsid w:val="007520D0"/>
    <w:rsid w:val="00762D04"/>
    <w:rsid w:val="007649BD"/>
    <w:rsid w:val="00767288"/>
    <w:rsid w:val="00774223"/>
    <w:rsid w:val="00774EBB"/>
    <w:rsid w:val="00777046"/>
    <w:rsid w:val="00784626"/>
    <w:rsid w:val="00791759"/>
    <w:rsid w:val="00795340"/>
    <w:rsid w:val="00795679"/>
    <w:rsid w:val="00795994"/>
    <w:rsid w:val="00795BE3"/>
    <w:rsid w:val="007A09A7"/>
    <w:rsid w:val="007A1438"/>
    <w:rsid w:val="007B2441"/>
    <w:rsid w:val="007B3CD3"/>
    <w:rsid w:val="007C1D0F"/>
    <w:rsid w:val="007E05E8"/>
    <w:rsid w:val="007E19DD"/>
    <w:rsid w:val="007E62EF"/>
    <w:rsid w:val="0081667F"/>
    <w:rsid w:val="008228A5"/>
    <w:rsid w:val="00827982"/>
    <w:rsid w:val="00861B45"/>
    <w:rsid w:val="0086509B"/>
    <w:rsid w:val="008654D7"/>
    <w:rsid w:val="00874B49"/>
    <w:rsid w:val="0088317B"/>
    <w:rsid w:val="008A12B3"/>
    <w:rsid w:val="008A57A6"/>
    <w:rsid w:val="008A5CE7"/>
    <w:rsid w:val="008A60C8"/>
    <w:rsid w:val="008B2DD1"/>
    <w:rsid w:val="008B6E16"/>
    <w:rsid w:val="008C5DB7"/>
    <w:rsid w:val="008D1C20"/>
    <w:rsid w:val="008D43E5"/>
    <w:rsid w:val="008E3B69"/>
    <w:rsid w:val="008E691B"/>
    <w:rsid w:val="00922D32"/>
    <w:rsid w:val="009269CA"/>
    <w:rsid w:val="009300AD"/>
    <w:rsid w:val="00934397"/>
    <w:rsid w:val="009418A2"/>
    <w:rsid w:val="00943061"/>
    <w:rsid w:val="00946FE0"/>
    <w:rsid w:val="00953776"/>
    <w:rsid w:val="00963D84"/>
    <w:rsid w:val="00964FAF"/>
    <w:rsid w:val="009810AA"/>
    <w:rsid w:val="0098358D"/>
    <w:rsid w:val="00986AB2"/>
    <w:rsid w:val="00986AB9"/>
    <w:rsid w:val="009A21D9"/>
    <w:rsid w:val="009B16E8"/>
    <w:rsid w:val="009C3E3C"/>
    <w:rsid w:val="009D212C"/>
    <w:rsid w:val="009E0746"/>
    <w:rsid w:val="009E3287"/>
    <w:rsid w:val="009E3298"/>
    <w:rsid w:val="009E77E6"/>
    <w:rsid w:val="00A001ED"/>
    <w:rsid w:val="00A06C2E"/>
    <w:rsid w:val="00A1059E"/>
    <w:rsid w:val="00A12E3E"/>
    <w:rsid w:val="00A1442B"/>
    <w:rsid w:val="00A175AD"/>
    <w:rsid w:val="00A3159D"/>
    <w:rsid w:val="00A52D15"/>
    <w:rsid w:val="00A53862"/>
    <w:rsid w:val="00A60A99"/>
    <w:rsid w:val="00A71193"/>
    <w:rsid w:val="00A8344D"/>
    <w:rsid w:val="00A917C5"/>
    <w:rsid w:val="00A97201"/>
    <w:rsid w:val="00AA10F1"/>
    <w:rsid w:val="00AA60F9"/>
    <w:rsid w:val="00AB78E2"/>
    <w:rsid w:val="00AD05CB"/>
    <w:rsid w:val="00AD418E"/>
    <w:rsid w:val="00AD6908"/>
    <w:rsid w:val="00AD6C6D"/>
    <w:rsid w:val="00AE7DC9"/>
    <w:rsid w:val="00B24607"/>
    <w:rsid w:val="00B24ED8"/>
    <w:rsid w:val="00B254E5"/>
    <w:rsid w:val="00B31886"/>
    <w:rsid w:val="00B53872"/>
    <w:rsid w:val="00B65B8D"/>
    <w:rsid w:val="00B85626"/>
    <w:rsid w:val="00B93945"/>
    <w:rsid w:val="00B954EB"/>
    <w:rsid w:val="00BA2864"/>
    <w:rsid w:val="00BA3710"/>
    <w:rsid w:val="00BA5F08"/>
    <w:rsid w:val="00BA7359"/>
    <w:rsid w:val="00BA7578"/>
    <w:rsid w:val="00BC3D0E"/>
    <w:rsid w:val="00BC4FFA"/>
    <w:rsid w:val="00BE12F1"/>
    <w:rsid w:val="00BF56F4"/>
    <w:rsid w:val="00C00DEC"/>
    <w:rsid w:val="00C04F56"/>
    <w:rsid w:val="00C165D8"/>
    <w:rsid w:val="00C177F3"/>
    <w:rsid w:val="00C32DAD"/>
    <w:rsid w:val="00C35E73"/>
    <w:rsid w:val="00C407DA"/>
    <w:rsid w:val="00C426FD"/>
    <w:rsid w:val="00C430FB"/>
    <w:rsid w:val="00C60573"/>
    <w:rsid w:val="00C63C71"/>
    <w:rsid w:val="00C66271"/>
    <w:rsid w:val="00C667A2"/>
    <w:rsid w:val="00C86E9C"/>
    <w:rsid w:val="00CA1E94"/>
    <w:rsid w:val="00CB386F"/>
    <w:rsid w:val="00CB397D"/>
    <w:rsid w:val="00CC08E4"/>
    <w:rsid w:val="00CC5263"/>
    <w:rsid w:val="00CD6179"/>
    <w:rsid w:val="00CE17F6"/>
    <w:rsid w:val="00CF4995"/>
    <w:rsid w:val="00CF5A9B"/>
    <w:rsid w:val="00CF5DE3"/>
    <w:rsid w:val="00D061A4"/>
    <w:rsid w:val="00D15171"/>
    <w:rsid w:val="00D320A3"/>
    <w:rsid w:val="00D41B05"/>
    <w:rsid w:val="00D472C8"/>
    <w:rsid w:val="00D62520"/>
    <w:rsid w:val="00D62FB2"/>
    <w:rsid w:val="00D70C0E"/>
    <w:rsid w:val="00D809EF"/>
    <w:rsid w:val="00D8280E"/>
    <w:rsid w:val="00D92314"/>
    <w:rsid w:val="00DD235F"/>
    <w:rsid w:val="00DE602B"/>
    <w:rsid w:val="00DF74F8"/>
    <w:rsid w:val="00E00102"/>
    <w:rsid w:val="00E0165F"/>
    <w:rsid w:val="00E12484"/>
    <w:rsid w:val="00E127D8"/>
    <w:rsid w:val="00E13CD0"/>
    <w:rsid w:val="00E32608"/>
    <w:rsid w:val="00E41EB6"/>
    <w:rsid w:val="00E534A0"/>
    <w:rsid w:val="00E744FF"/>
    <w:rsid w:val="00E75A7B"/>
    <w:rsid w:val="00E8556D"/>
    <w:rsid w:val="00E96809"/>
    <w:rsid w:val="00E975B4"/>
    <w:rsid w:val="00EB7336"/>
    <w:rsid w:val="00EC065D"/>
    <w:rsid w:val="00EC12E1"/>
    <w:rsid w:val="00EC6402"/>
    <w:rsid w:val="00ED0B86"/>
    <w:rsid w:val="00ED2D01"/>
    <w:rsid w:val="00ED3317"/>
    <w:rsid w:val="00EE0C27"/>
    <w:rsid w:val="00F021D8"/>
    <w:rsid w:val="00F03740"/>
    <w:rsid w:val="00F062C3"/>
    <w:rsid w:val="00F25022"/>
    <w:rsid w:val="00F342F0"/>
    <w:rsid w:val="00F37B85"/>
    <w:rsid w:val="00F56474"/>
    <w:rsid w:val="00F5684F"/>
    <w:rsid w:val="00F60200"/>
    <w:rsid w:val="00F668BB"/>
    <w:rsid w:val="00F6713E"/>
    <w:rsid w:val="00F67D95"/>
    <w:rsid w:val="00F71F56"/>
    <w:rsid w:val="00F7394A"/>
    <w:rsid w:val="00F82A14"/>
    <w:rsid w:val="00F8406A"/>
    <w:rsid w:val="00F92C0A"/>
    <w:rsid w:val="00F96F4A"/>
    <w:rsid w:val="00FB0405"/>
    <w:rsid w:val="00FB6288"/>
    <w:rsid w:val="00FC09CD"/>
    <w:rsid w:val="00FC4CDD"/>
    <w:rsid w:val="00FD3DB4"/>
    <w:rsid w:val="00FD4E8F"/>
    <w:rsid w:val="00FE0B02"/>
    <w:rsid w:val="00FE2BFF"/>
    <w:rsid w:val="00FF04C9"/>
    <w:rsid w:val="00FF5B4C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441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6A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qFormat/>
    <w:rsid w:val="00E8556D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iCs/>
      <w:color w:val="000000"/>
      <w:sz w:val="24"/>
      <w:szCs w:val="24"/>
      <w:u w:val="single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8556D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iCs/>
      <w:color w:val="000000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8556D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Cs/>
      <w:color w:val="FF0000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B2441"/>
    <w:pPr>
      <w:ind w:left="720"/>
      <w:contextualSpacing/>
    </w:pPr>
  </w:style>
  <w:style w:type="table" w:styleId="Mkatabulky">
    <w:name w:val="Table Grid"/>
    <w:basedOn w:val="Normlntabulka"/>
    <w:uiPriority w:val="59"/>
    <w:rsid w:val="007B24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4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441"/>
  </w:style>
  <w:style w:type="paragraph" w:styleId="Zpat">
    <w:name w:val="footer"/>
    <w:basedOn w:val="Normln"/>
    <w:link w:val="ZpatChar"/>
    <w:uiPriority w:val="99"/>
    <w:unhideWhenUsed/>
    <w:rsid w:val="007B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441"/>
  </w:style>
  <w:style w:type="character" w:customStyle="1" w:styleId="ZkladntextChar">
    <w:name w:val="Základní text Char"/>
    <w:basedOn w:val="Standardnpsmoodstavce"/>
    <w:link w:val="Zkladntext"/>
    <w:semiHidden/>
    <w:rsid w:val="009E77E6"/>
    <w:rPr>
      <w:rFonts w:ascii="Arial" w:eastAsia="Calibri" w:hAnsi="Arial" w:cs="Arial"/>
      <w:color w:val="FF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9E77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FF0000"/>
      <w:sz w:val="24"/>
      <w:szCs w:val="24"/>
    </w:rPr>
  </w:style>
  <w:style w:type="character" w:customStyle="1" w:styleId="ZkladntextChar1">
    <w:name w:val="Základní text Char1"/>
    <w:basedOn w:val="Standardnpsmoodstavce"/>
    <w:uiPriority w:val="99"/>
    <w:semiHidden/>
    <w:rsid w:val="009E77E6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8556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8556D"/>
    <w:rPr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E8556D"/>
    <w:rPr>
      <w:rFonts w:ascii="Times New Roman" w:eastAsia="Times New Roman" w:hAnsi="Times New Roman" w:cs="Times New Roman"/>
      <w:iCs/>
      <w:color w:val="000000"/>
      <w:sz w:val="24"/>
      <w:szCs w:val="24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E8556D"/>
    <w:rPr>
      <w:rFonts w:ascii="Times New Roman" w:eastAsia="Times New Roman" w:hAnsi="Times New Roman" w:cs="Times New Roman"/>
      <w:b/>
      <w:iCs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8556D"/>
    <w:rPr>
      <w:rFonts w:ascii="Times New Roman" w:eastAsia="Times New Roman" w:hAnsi="Times New Roman" w:cs="Times New Roman"/>
      <w:bCs/>
      <w:color w:val="FF0000"/>
      <w:sz w:val="24"/>
      <w:szCs w:val="24"/>
      <w:u w:val="single"/>
      <w:lang w:eastAsia="cs-CZ"/>
    </w:rPr>
  </w:style>
  <w:style w:type="paragraph" w:styleId="Prosttext">
    <w:name w:val="Plain Text"/>
    <w:basedOn w:val="Normln"/>
    <w:link w:val="ProsttextChar"/>
    <w:semiHidden/>
    <w:rsid w:val="00E855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E8556D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C60573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A21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1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1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1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1D9"/>
    <w:rPr>
      <w:b/>
      <w:bCs/>
      <w:sz w:val="20"/>
      <w:szCs w:val="20"/>
    </w:rPr>
  </w:style>
  <w:style w:type="paragraph" w:styleId="Normlnweb">
    <w:name w:val="Normal (Web)"/>
    <w:basedOn w:val="Normln"/>
    <w:rsid w:val="00FC4C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86A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441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6A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qFormat/>
    <w:rsid w:val="00E8556D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iCs/>
      <w:color w:val="000000"/>
      <w:sz w:val="24"/>
      <w:szCs w:val="24"/>
      <w:u w:val="single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8556D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iCs/>
      <w:color w:val="000000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E8556D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Cs/>
      <w:color w:val="FF0000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B2441"/>
    <w:pPr>
      <w:ind w:left="720"/>
      <w:contextualSpacing/>
    </w:pPr>
  </w:style>
  <w:style w:type="table" w:styleId="Mkatabulky">
    <w:name w:val="Table Grid"/>
    <w:basedOn w:val="Normlntabulka"/>
    <w:uiPriority w:val="59"/>
    <w:rsid w:val="007B24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4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441"/>
  </w:style>
  <w:style w:type="paragraph" w:styleId="Zpat">
    <w:name w:val="footer"/>
    <w:basedOn w:val="Normln"/>
    <w:link w:val="ZpatChar"/>
    <w:uiPriority w:val="99"/>
    <w:unhideWhenUsed/>
    <w:rsid w:val="007B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441"/>
  </w:style>
  <w:style w:type="character" w:customStyle="1" w:styleId="ZkladntextChar">
    <w:name w:val="Základní text Char"/>
    <w:basedOn w:val="Standardnpsmoodstavce"/>
    <w:link w:val="Zkladntext"/>
    <w:semiHidden/>
    <w:rsid w:val="009E77E6"/>
    <w:rPr>
      <w:rFonts w:ascii="Arial" w:eastAsia="Calibri" w:hAnsi="Arial" w:cs="Arial"/>
      <w:color w:val="FF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9E77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FF0000"/>
      <w:sz w:val="24"/>
      <w:szCs w:val="24"/>
    </w:rPr>
  </w:style>
  <w:style w:type="character" w:customStyle="1" w:styleId="ZkladntextChar1">
    <w:name w:val="Základní text Char1"/>
    <w:basedOn w:val="Standardnpsmoodstavce"/>
    <w:uiPriority w:val="99"/>
    <w:semiHidden/>
    <w:rsid w:val="009E77E6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8556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8556D"/>
    <w:rPr>
      <w:sz w:val="16"/>
      <w:szCs w:val="16"/>
    </w:rPr>
  </w:style>
  <w:style w:type="character" w:customStyle="1" w:styleId="Nadpis7Char">
    <w:name w:val="Nadpis 7 Char"/>
    <w:basedOn w:val="Standardnpsmoodstavce"/>
    <w:link w:val="Nadpis7"/>
    <w:rsid w:val="00E8556D"/>
    <w:rPr>
      <w:rFonts w:ascii="Times New Roman" w:eastAsia="Times New Roman" w:hAnsi="Times New Roman" w:cs="Times New Roman"/>
      <w:iCs/>
      <w:color w:val="000000"/>
      <w:sz w:val="24"/>
      <w:szCs w:val="24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E8556D"/>
    <w:rPr>
      <w:rFonts w:ascii="Times New Roman" w:eastAsia="Times New Roman" w:hAnsi="Times New Roman" w:cs="Times New Roman"/>
      <w:b/>
      <w:iCs/>
      <w:color w:val="000000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8556D"/>
    <w:rPr>
      <w:rFonts w:ascii="Times New Roman" w:eastAsia="Times New Roman" w:hAnsi="Times New Roman" w:cs="Times New Roman"/>
      <w:bCs/>
      <w:color w:val="FF0000"/>
      <w:sz w:val="24"/>
      <w:szCs w:val="24"/>
      <w:u w:val="single"/>
      <w:lang w:eastAsia="cs-CZ"/>
    </w:rPr>
  </w:style>
  <w:style w:type="paragraph" w:styleId="Prosttext">
    <w:name w:val="Plain Text"/>
    <w:basedOn w:val="Normln"/>
    <w:link w:val="ProsttextChar"/>
    <w:semiHidden/>
    <w:rsid w:val="00E855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E8556D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C60573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A21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21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21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1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1D9"/>
    <w:rPr>
      <w:b/>
      <w:bCs/>
      <w:sz w:val="20"/>
      <w:szCs w:val="20"/>
    </w:rPr>
  </w:style>
  <w:style w:type="paragraph" w:styleId="Normlnweb">
    <w:name w:val="Normal (Web)"/>
    <w:basedOn w:val="Normln"/>
    <w:rsid w:val="00FC4C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86A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684FC027CE4D8BB18B208B4AC1D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A22FB-513D-4462-B56A-0CB50D3140FC}"/>
      </w:docPartPr>
      <w:docPartBody>
        <w:p w:rsidR="00985109" w:rsidRDefault="00E37B36" w:rsidP="00E37B36">
          <w:pPr>
            <w:pStyle w:val="0E684FC027CE4D8BB18B208B4AC1DC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36"/>
    <w:rsid w:val="000352AE"/>
    <w:rsid w:val="00067AE9"/>
    <w:rsid w:val="00070902"/>
    <w:rsid w:val="000D6394"/>
    <w:rsid w:val="001512D2"/>
    <w:rsid w:val="00180CB6"/>
    <w:rsid w:val="00212D7A"/>
    <w:rsid w:val="00247E51"/>
    <w:rsid w:val="00305F93"/>
    <w:rsid w:val="00307389"/>
    <w:rsid w:val="0031654F"/>
    <w:rsid w:val="004A4F4E"/>
    <w:rsid w:val="00555C4D"/>
    <w:rsid w:val="005E1BC0"/>
    <w:rsid w:val="005E574C"/>
    <w:rsid w:val="00606AE6"/>
    <w:rsid w:val="006134BB"/>
    <w:rsid w:val="006344FE"/>
    <w:rsid w:val="006E5675"/>
    <w:rsid w:val="00715009"/>
    <w:rsid w:val="0089221F"/>
    <w:rsid w:val="008D5997"/>
    <w:rsid w:val="00941A67"/>
    <w:rsid w:val="00955E0B"/>
    <w:rsid w:val="00985109"/>
    <w:rsid w:val="009A398D"/>
    <w:rsid w:val="009E6C63"/>
    <w:rsid w:val="009F00F7"/>
    <w:rsid w:val="009F3088"/>
    <w:rsid w:val="00B3279E"/>
    <w:rsid w:val="00BF545D"/>
    <w:rsid w:val="00C374D7"/>
    <w:rsid w:val="00E340D7"/>
    <w:rsid w:val="00E37B36"/>
    <w:rsid w:val="00EA7FE6"/>
    <w:rsid w:val="00F3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684FC027CE4D8BB18B208B4AC1DCC0">
    <w:name w:val="0E684FC027CE4D8BB18B208B4AC1DCC0"/>
    <w:rsid w:val="00E37B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E684FC027CE4D8BB18B208B4AC1DCC0">
    <w:name w:val="0E684FC027CE4D8BB18B208B4AC1DCC0"/>
    <w:rsid w:val="00E37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1180-0AF2-46E6-AA97-3B11DCAD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4043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uplatňování územního plánu TICHONICE</vt:lpstr>
    </vt:vector>
  </TitlesOfParts>
  <Company/>
  <LinksUpToDate>false</LinksUpToDate>
  <CharactersWithSpaces>27843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uplatňování územního plánu TICHONICE</dc:title>
  <dc:creator>Zdenička</dc:creator>
  <cp:lastModifiedBy>Zdeňka</cp:lastModifiedBy>
  <cp:revision>4</cp:revision>
  <cp:lastPrinted>2018-10-31T07:46:00Z</cp:lastPrinted>
  <dcterms:created xsi:type="dcterms:W3CDTF">2019-01-10T14:08:00Z</dcterms:created>
  <dcterms:modified xsi:type="dcterms:W3CDTF">2019-01-10T14:10:00Z</dcterms:modified>
</cp:coreProperties>
</file>